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6" w:rsidRDefault="00566A36" w:rsidP="002F014F">
      <w:pPr>
        <w:jc w:val="right"/>
      </w:pPr>
    </w:p>
    <w:p w:rsidR="00F5201F" w:rsidRDefault="00656F51" w:rsidP="002F014F">
      <w:pPr>
        <w:jc w:val="right"/>
      </w:pPr>
      <w:r>
        <w:t xml:space="preserve">                                                        </w:t>
      </w:r>
    </w:p>
    <w:p w:rsidR="00656F51" w:rsidRDefault="00656F51" w:rsidP="002F014F">
      <w:pPr>
        <w:jc w:val="right"/>
      </w:pPr>
      <w:r>
        <w:t xml:space="preserve">    </w:t>
      </w:r>
      <w:r w:rsidR="000268F1">
        <w:t xml:space="preserve"> </w:t>
      </w:r>
      <w:r w:rsidR="00AB7272">
        <w:t>Предварительно</w:t>
      </w:r>
      <w:r w:rsidR="000268F1">
        <w:t xml:space="preserve"> </w:t>
      </w:r>
      <w:r w:rsidR="00AB7272">
        <w:t>Утвержден</w:t>
      </w:r>
    </w:p>
    <w:p w:rsidR="00656F51" w:rsidRDefault="00656F51" w:rsidP="002F014F">
      <w:pPr>
        <w:jc w:val="right"/>
      </w:pPr>
      <w:r>
        <w:t xml:space="preserve">                                                              </w:t>
      </w:r>
      <w:r w:rsidR="000268F1">
        <w:t xml:space="preserve">               </w:t>
      </w:r>
      <w:r>
        <w:t>Совет</w:t>
      </w:r>
      <w:r w:rsidR="00AB7272">
        <w:t>ом</w:t>
      </w:r>
      <w:r>
        <w:t xml:space="preserve"> директоров</w:t>
      </w:r>
      <w:r w:rsidR="00AB7272">
        <w:t xml:space="preserve"> ОАО «Экспохлеб»</w:t>
      </w:r>
    </w:p>
    <w:p w:rsidR="00656F51" w:rsidRDefault="00656F51" w:rsidP="002F014F">
      <w:pPr>
        <w:jc w:val="right"/>
      </w:pPr>
      <w:r>
        <w:t xml:space="preserve">                                                                   </w:t>
      </w:r>
      <w:r w:rsidR="007777CE">
        <w:t xml:space="preserve">          Протокол № </w:t>
      </w:r>
      <w:r w:rsidR="00016982">
        <w:t>1</w:t>
      </w:r>
      <w:r w:rsidR="007777CE">
        <w:t xml:space="preserve"> от «</w:t>
      </w:r>
      <w:r w:rsidR="00FD5C14">
        <w:t>14</w:t>
      </w:r>
      <w:r w:rsidR="007777CE">
        <w:t xml:space="preserve">» </w:t>
      </w:r>
      <w:r w:rsidR="00FD5C14">
        <w:t>ма</w:t>
      </w:r>
      <w:r w:rsidR="007777CE">
        <w:t>я</w:t>
      </w:r>
      <w:r w:rsidR="002824C9">
        <w:t xml:space="preserve"> </w:t>
      </w:r>
      <w:r w:rsidR="000268F1">
        <w:t>20</w:t>
      </w:r>
      <w:r w:rsidR="00016982">
        <w:t>10</w:t>
      </w:r>
      <w:r>
        <w:t>г.</w:t>
      </w:r>
    </w:p>
    <w:p w:rsidR="00656F51" w:rsidRDefault="00656F51" w:rsidP="002F014F">
      <w:pPr>
        <w:jc w:val="right"/>
      </w:pPr>
    </w:p>
    <w:p w:rsidR="00433D1B" w:rsidRDefault="00656F51" w:rsidP="009C4D35">
      <w:r>
        <w:t xml:space="preserve">                                                        </w:t>
      </w:r>
      <w:r w:rsidR="000268F1">
        <w:t xml:space="preserve">                 </w:t>
      </w:r>
    </w:p>
    <w:p w:rsidR="00433D1B" w:rsidRDefault="00433D1B" w:rsidP="009C4D35"/>
    <w:p w:rsidR="00656F51" w:rsidRDefault="000268F1" w:rsidP="009C4D35">
      <w:r>
        <w:t xml:space="preserve">   </w:t>
      </w:r>
      <w:r w:rsidR="00656F51">
        <w:t xml:space="preserve"> </w:t>
      </w:r>
    </w:p>
    <w:p w:rsidR="00AB7272" w:rsidRDefault="00AB7272" w:rsidP="00656F51">
      <w:pPr>
        <w:jc w:val="center"/>
      </w:pPr>
    </w:p>
    <w:p w:rsidR="00AB7272" w:rsidRDefault="00AB7272" w:rsidP="00656F51">
      <w:pPr>
        <w:jc w:val="center"/>
      </w:pPr>
    </w:p>
    <w:p w:rsidR="00613FC1" w:rsidRDefault="00613FC1" w:rsidP="00656F51">
      <w:pPr>
        <w:jc w:val="center"/>
      </w:pPr>
    </w:p>
    <w:p w:rsidR="00AB7272" w:rsidRPr="00482B74" w:rsidRDefault="00AB7272" w:rsidP="00656F51">
      <w:pPr>
        <w:jc w:val="center"/>
        <w:rPr>
          <w:b/>
          <w:i/>
          <w:sz w:val="36"/>
          <w:szCs w:val="36"/>
        </w:rPr>
      </w:pPr>
      <w:r w:rsidRPr="00482B74">
        <w:rPr>
          <w:b/>
          <w:i/>
          <w:sz w:val="36"/>
          <w:szCs w:val="36"/>
        </w:rPr>
        <w:t>ГОДОВОЙ ОТЧЕТ</w:t>
      </w:r>
    </w:p>
    <w:p w:rsidR="007523DB" w:rsidRPr="00482B74" w:rsidRDefault="007523DB" w:rsidP="00656F51">
      <w:pPr>
        <w:jc w:val="center"/>
        <w:rPr>
          <w:b/>
          <w:i/>
          <w:sz w:val="8"/>
          <w:szCs w:val="8"/>
        </w:rPr>
      </w:pPr>
    </w:p>
    <w:p w:rsidR="00AB7272" w:rsidRPr="00482B74" w:rsidRDefault="00AB7272" w:rsidP="00656F51">
      <w:pPr>
        <w:jc w:val="center"/>
        <w:rPr>
          <w:b/>
          <w:i/>
          <w:sz w:val="28"/>
          <w:szCs w:val="28"/>
        </w:rPr>
      </w:pPr>
      <w:r w:rsidRPr="00482B74">
        <w:rPr>
          <w:b/>
          <w:i/>
          <w:sz w:val="28"/>
          <w:szCs w:val="28"/>
        </w:rPr>
        <w:t>о деятельности</w:t>
      </w:r>
    </w:p>
    <w:p w:rsidR="00656F51" w:rsidRPr="00482B74" w:rsidRDefault="00656F51" w:rsidP="00656F51">
      <w:pPr>
        <w:jc w:val="center"/>
        <w:rPr>
          <w:b/>
          <w:i/>
          <w:sz w:val="28"/>
          <w:szCs w:val="28"/>
        </w:rPr>
      </w:pPr>
      <w:r w:rsidRPr="00482B74">
        <w:rPr>
          <w:b/>
          <w:i/>
          <w:sz w:val="28"/>
          <w:szCs w:val="28"/>
        </w:rPr>
        <w:t>Открытого акционерного общества</w:t>
      </w:r>
      <w:r w:rsidR="00AB7272" w:rsidRPr="00482B74">
        <w:rPr>
          <w:b/>
          <w:i/>
          <w:sz w:val="28"/>
          <w:szCs w:val="28"/>
        </w:rPr>
        <w:t xml:space="preserve"> </w:t>
      </w:r>
      <w:r w:rsidRPr="00482B74">
        <w:rPr>
          <w:b/>
          <w:i/>
          <w:sz w:val="28"/>
          <w:szCs w:val="28"/>
        </w:rPr>
        <w:t>«Экспохлеб»</w:t>
      </w:r>
    </w:p>
    <w:p w:rsidR="00AB7272" w:rsidRPr="00482B74" w:rsidRDefault="00AB7272" w:rsidP="00656F51">
      <w:pPr>
        <w:jc w:val="center"/>
        <w:rPr>
          <w:b/>
          <w:i/>
          <w:sz w:val="28"/>
          <w:szCs w:val="28"/>
        </w:rPr>
      </w:pPr>
      <w:r w:rsidRPr="00482B74">
        <w:rPr>
          <w:b/>
          <w:i/>
          <w:sz w:val="28"/>
          <w:szCs w:val="28"/>
        </w:rPr>
        <w:t>по итогам работы за 200</w:t>
      </w:r>
      <w:r w:rsidR="00016982">
        <w:rPr>
          <w:b/>
          <w:i/>
          <w:sz w:val="28"/>
          <w:szCs w:val="28"/>
        </w:rPr>
        <w:t>9</w:t>
      </w:r>
      <w:r w:rsidRPr="00482B74">
        <w:rPr>
          <w:b/>
          <w:i/>
          <w:sz w:val="28"/>
          <w:szCs w:val="28"/>
        </w:rPr>
        <w:t xml:space="preserve"> год</w:t>
      </w:r>
    </w:p>
    <w:p w:rsidR="00656F51" w:rsidRPr="00482B74" w:rsidRDefault="00656F51" w:rsidP="00656F51">
      <w:pPr>
        <w:jc w:val="center"/>
        <w:rPr>
          <w:b/>
          <w:i/>
          <w:sz w:val="28"/>
          <w:szCs w:val="28"/>
        </w:rPr>
      </w:pPr>
    </w:p>
    <w:p w:rsidR="00433D1B" w:rsidRPr="007523DB" w:rsidRDefault="00433D1B" w:rsidP="00656F51">
      <w:pPr>
        <w:jc w:val="center"/>
        <w:rPr>
          <w:b/>
          <w:sz w:val="28"/>
          <w:szCs w:val="28"/>
        </w:rPr>
      </w:pPr>
    </w:p>
    <w:p w:rsidR="007523DB" w:rsidRPr="00566A36" w:rsidRDefault="007523DB" w:rsidP="007523DB">
      <w:pPr>
        <w:spacing w:before="120"/>
        <w:rPr>
          <w:b/>
          <w:bCs/>
          <w:i/>
          <w:iCs/>
        </w:rPr>
      </w:pPr>
      <w:r w:rsidRPr="00566A36">
        <w:rPr>
          <w:b/>
          <w:bCs/>
          <w:i/>
          <w:iCs/>
        </w:rPr>
        <w:t>Место нахождения эмитента:</w:t>
      </w:r>
    </w:p>
    <w:p w:rsidR="007523DB" w:rsidRPr="00566A36" w:rsidRDefault="007523DB" w:rsidP="007523DB">
      <w:pPr>
        <w:spacing w:before="120"/>
      </w:pPr>
      <w:r w:rsidRPr="00566A36">
        <w:rPr>
          <w:b/>
          <w:bCs/>
          <w:i/>
          <w:iCs/>
        </w:rPr>
        <w:t xml:space="preserve">                                                      </w:t>
      </w:r>
      <w:r w:rsidR="00566A36">
        <w:rPr>
          <w:b/>
          <w:bCs/>
          <w:i/>
          <w:iCs/>
        </w:rPr>
        <w:t xml:space="preserve">               </w:t>
      </w:r>
      <w:r w:rsidRPr="00566A36">
        <w:rPr>
          <w:b/>
          <w:bCs/>
          <w:i/>
          <w:iCs/>
        </w:rPr>
        <w:t xml:space="preserve"> </w:t>
      </w:r>
      <w:smartTag w:uri="urn:schemas-microsoft-com:office:smarttags" w:element="metricconverter">
        <w:smartTagPr>
          <w:attr w:name="ProductID" w:val="125502, г"/>
        </w:smartTagPr>
        <w:r w:rsidRPr="00566A36">
          <w:rPr>
            <w:b/>
            <w:bCs/>
            <w:i/>
            <w:iCs/>
          </w:rPr>
          <w:t>125502, г</w:t>
        </w:r>
      </w:smartTag>
      <w:r w:rsidRPr="00566A36">
        <w:rPr>
          <w:b/>
          <w:bCs/>
          <w:i/>
          <w:iCs/>
        </w:rPr>
        <w:t>. Москва, ул. Лавочкина, вл. 21</w:t>
      </w:r>
    </w:p>
    <w:p w:rsidR="00656F51" w:rsidRPr="00566A36" w:rsidRDefault="00656F51" w:rsidP="00656F51">
      <w:pPr>
        <w:jc w:val="center"/>
        <w:rPr>
          <w:b/>
        </w:rPr>
      </w:pPr>
    </w:p>
    <w:p w:rsidR="00656F51" w:rsidRDefault="00656F51" w:rsidP="00AB7272">
      <w:pPr>
        <w:rPr>
          <w:b/>
        </w:rPr>
      </w:pPr>
    </w:p>
    <w:p w:rsidR="00433D1B" w:rsidRDefault="00433D1B" w:rsidP="00AB7272">
      <w:pPr>
        <w:rPr>
          <w:b/>
        </w:rPr>
      </w:pPr>
    </w:p>
    <w:p w:rsidR="007523DB" w:rsidRDefault="007523DB" w:rsidP="00AB7272">
      <w:pPr>
        <w:rPr>
          <w:b/>
        </w:rPr>
      </w:pPr>
    </w:p>
    <w:p w:rsidR="007523DB" w:rsidRPr="00433D1B" w:rsidRDefault="007523DB" w:rsidP="007523DB">
      <w:pPr>
        <w:pStyle w:val="a4"/>
        <w:rPr>
          <w:b/>
          <w:i/>
        </w:rPr>
      </w:pPr>
      <w:r w:rsidRPr="00433D1B">
        <w:rPr>
          <w:b/>
          <w:i/>
        </w:rPr>
        <w:t xml:space="preserve">Генеральный директор                                                                                               </w:t>
      </w:r>
    </w:p>
    <w:p w:rsidR="007523DB" w:rsidRDefault="00433D1B" w:rsidP="007523DB">
      <w:pPr>
        <w:pStyle w:val="a4"/>
        <w:jc w:val="left"/>
        <w:rPr>
          <w:b/>
          <w:i/>
        </w:rPr>
      </w:pPr>
      <w:r>
        <w:rPr>
          <w:b/>
          <w:i/>
        </w:rPr>
        <w:t xml:space="preserve">ОАО «Экспохлеб»               </w:t>
      </w:r>
      <w:r w:rsidR="007523DB" w:rsidRPr="00433D1B">
        <w:rPr>
          <w:b/>
          <w:i/>
        </w:rPr>
        <w:t xml:space="preserve"> </w:t>
      </w:r>
      <w:r>
        <w:rPr>
          <w:b/>
          <w:i/>
        </w:rPr>
        <w:t>___________________________</w:t>
      </w:r>
      <w:r w:rsidRPr="00433D1B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="007523DB" w:rsidRPr="00433D1B">
        <w:rPr>
          <w:b/>
          <w:i/>
        </w:rPr>
        <w:t xml:space="preserve">       </w:t>
      </w:r>
      <w:r w:rsidR="00016982">
        <w:rPr>
          <w:b/>
          <w:i/>
        </w:rPr>
        <w:t>Старостин В.А</w:t>
      </w:r>
      <w:r w:rsidR="007523DB" w:rsidRPr="00433D1B">
        <w:rPr>
          <w:b/>
          <w:i/>
        </w:rPr>
        <w:t>.</w:t>
      </w:r>
    </w:p>
    <w:p w:rsidR="00433D1B" w:rsidRPr="00433D1B" w:rsidRDefault="00433D1B" w:rsidP="007523DB">
      <w:pPr>
        <w:pStyle w:val="a4"/>
        <w:jc w:val="left"/>
        <w:rPr>
          <w:b/>
          <w:i/>
        </w:rPr>
      </w:pPr>
    </w:p>
    <w:p w:rsidR="007523DB" w:rsidRDefault="007523DB" w:rsidP="007523DB">
      <w:pPr>
        <w:pStyle w:val="a4"/>
        <w:rPr>
          <w:b/>
          <w:i/>
        </w:rPr>
      </w:pPr>
    </w:p>
    <w:p w:rsidR="005038A0" w:rsidRDefault="005038A0" w:rsidP="007523DB">
      <w:pPr>
        <w:pStyle w:val="a4"/>
        <w:rPr>
          <w:b/>
          <w:i/>
        </w:rPr>
      </w:pPr>
    </w:p>
    <w:p w:rsidR="00433D1B" w:rsidRPr="00433D1B" w:rsidRDefault="00433D1B" w:rsidP="007523DB">
      <w:pPr>
        <w:pStyle w:val="a4"/>
        <w:rPr>
          <w:b/>
          <w:i/>
        </w:rPr>
      </w:pPr>
    </w:p>
    <w:p w:rsidR="007523DB" w:rsidRPr="00433D1B" w:rsidRDefault="007523DB" w:rsidP="007523DB">
      <w:pPr>
        <w:pStyle w:val="a4"/>
        <w:rPr>
          <w:b/>
          <w:i/>
        </w:rPr>
      </w:pPr>
      <w:r w:rsidRPr="00433D1B">
        <w:rPr>
          <w:b/>
          <w:i/>
        </w:rPr>
        <w:t>Главный бухгалтер</w:t>
      </w:r>
    </w:p>
    <w:p w:rsidR="007523DB" w:rsidRDefault="007523DB" w:rsidP="007523DB">
      <w:pPr>
        <w:pStyle w:val="a4"/>
        <w:rPr>
          <w:b/>
          <w:i/>
        </w:rPr>
      </w:pPr>
      <w:r w:rsidRPr="00433D1B">
        <w:rPr>
          <w:b/>
          <w:i/>
        </w:rPr>
        <w:t>ОАО «Экспохлеб»</w:t>
      </w:r>
      <w:r w:rsidR="00433D1B">
        <w:rPr>
          <w:b/>
          <w:i/>
        </w:rPr>
        <w:t xml:space="preserve">             ___________________________</w:t>
      </w:r>
      <w:r w:rsidRPr="00433D1B">
        <w:rPr>
          <w:b/>
          <w:i/>
        </w:rPr>
        <w:t xml:space="preserve">  </w:t>
      </w:r>
      <w:r w:rsidR="00433D1B">
        <w:rPr>
          <w:b/>
          <w:i/>
        </w:rPr>
        <w:t xml:space="preserve">           </w:t>
      </w:r>
      <w:r w:rsidR="00016982">
        <w:rPr>
          <w:b/>
          <w:i/>
        </w:rPr>
        <w:t>Старостин В.А.</w:t>
      </w:r>
    </w:p>
    <w:p w:rsidR="00433D1B" w:rsidRDefault="00433D1B" w:rsidP="007523DB">
      <w:pPr>
        <w:pStyle w:val="a4"/>
        <w:rPr>
          <w:b/>
          <w:i/>
        </w:rPr>
      </w:pPr>
    </w:p>
    <w:p w:rsidR="00433D1B" w:rsidRDefault="00433D1B" w:rsidP="007523DB">
      <w:pPr>
        <w:pStyle w:val="a4"/>
        <w:rPr>
          <w:b/>
          <w:i/>
        </w:rPr>
      </w:pPr>
    </w:p>
    <w:p w:rsidR="00433D1B" w:rsidRDefault="00433D1B" w:rsidP="007523DB">
      <w:pPr>
        <w:pStyle w:val="a4"/>
        <w:rPr>
          <w:b/>
          <w:i/>
        </w:rPr>
      </w:pPr>
    </w:p>
    <w:p w:rsidR="00433D1B" w:rsidRDefault="00433D1B" w:rsidP="007523DB">
      <w:pPr>
        <w:pStyle w:val="a4"/>
        <w:rPr>
          <w:b/>
          <w:i/>
        </w:rPr>
      </w:pPr>
    </w:p>
    <w:p w:rsidR="00433D1B" w:rsidRDefault="00433D1B" w:rsidP="007523DB">
      <w:pPr>
        <w:pStyle w:val="a4"/>
        <w:rPr>
          <w:b/>
          <w:i/>
        </w:rPr>
      </w:pPr>
    </w:p>
    <w:p w:rsidR="00433D1B" w:rsidRDefault="00433D1B" w:rsidP="007523DB">
      <w:pPr>
        <w:pStyle w:val="a4"/>
        <w:rPr>
          <w:b/>
          <w:i/>
        </w:rPr>
      </w:pPr>
    </w:p>
    <w:p w:rsidR="00433D1B" w:rsidRDefault="00433D1B" w:rsidP="00FA0910">
      <w:pPr>
        <w:pStyle w:val="a4"/>
        <w:jc w:val="center"/>
        <w:rPr>
          <w:b/>
          <w:i/>
        </w:rPr>
      </w:pPr>
      <w:r>
        <w:rPr>
          <w:b/>
          <w:i/>
        </w:rPr>
        <w:t>Ревизионная комиссия Открытого акционерного общества «Экспохлеб» подтверждает достоверность данных, содержащихся в настоящем годовом отчете ОАО «Экспохлеб».</w:t>
      </w:r>
    </w:p>
    <w:p w:rsidR="00433D1B" w:rsidRDefault="00433D1B" w:rsidP="007523DB">
      <w:pPr>
        <w:pStyle w:val="a4"/>
        <w:rPr>
          <w:b/>
          <w:i/>
        </w:rPr>
      </w:pPr>
    </w:p>
    <w:p w:rsidR="00433D1B" w:rsidRDefault="00433D1B" w:rsidP="007523DB">
      <w:pPr>
        <w:pStyle w:val="a4"/>
        <w:rPr>
          <w:b/>
          <w:i/>
        </w:rPr>
      </w:pPr>
    </w:p>
    <w:p w:rsidR="005038A0" w:rsidRDefault="005038A0" w:rsidP="007523DB">
      <w:pPr>
        <w:pStyle w:val="a4"/>
        <w:rPr>
          <w:b/>
          <w:i/>
        </w:rPr>
      </w:pPr>
    </w:p>
    <w:p w:rsidR="00433D1B" w:rsidRDefault="00433D1B" w:rsidP="007523DB">
      <w:pPr>
        <w:pStyle w:val="a4"/>
        <w:rPr>
          <w:b/>
          <w:i/>
        </w:rPr>
      </w:pPr>
      <w:r>
        <w:rPr>
          <w:b/>
          <w:i/>
        </w:rPr>
        <w:t xml:space="preserve">Председатель ревизионной комиссии </w:t>
      </w:r>
    </w:p>
    <w:p w:rsidR="00433D1B" w:rsidRPr="00433D1B" w:rsidRDefault="00433D1B" w:rsidP="007523DB">
      <w:pPr>
        <w:pStyle w:val="a4"/>
        <w:rPr>
          <w:b/>
          <w:i/>
        </w:rPr>
      </w:pPr>
      <w:r>
        <w:rPr>
          <w:b/>
          <w:i/>
        </w:rPr>
        <w:t xml:space="preserve">ОАО «Экспохлеб»                                                  </w:t>
      </w:r>
      <w:r w:rsidR="000F534B">
        <w:rPr>
          <w:b/>
          <w:i/>
        </w:rPr>
        <w:t xml:space="preserve">                                          </w:t>
      </w:r>
      <w:r w:rsidR="00FD5C14">
        <w:rPr>
          <w:b/>
          <w:i/>
        </w:rPr>
        <w:t>Маркова Н.И.</w:t>
      </w:r>
      <w:r>
        <w:rPr>
          <w:b/>
          <w:i/>
        </w:rPr>
        <w:t xml:space="preserve">                                             </w:t>
      </w:r>
    </w:p>
    <w:p w:rsidR="007523DB" w:rsidRPr="00433D1B" w:rsidRDefault="007523DB" w:rsidP="00AB7272">
      <w:pPr>
        <w:rPr>
          <w:b/>
          <w:i/>
        </w:rPr>
      </w:pPr>
    </w:p>
    <w:p w:rsidR="00656F51" w:rsidRDefault="00656F51" w:rsidP="00656F51">
      <w:pPr>
        <w:jc w:val="center"/>
        <w:rPr>
          <w:b/>
          <w:sz w:val="36"/>
          <w:szCs w:val="36"/>
        </w:rPr>
      </w:pPr>
    </w:p>
    <w:p w:rsidR="00656F51" w:rsidRDefault="00656F51" w:rsidP="00656F51">
      <w:pPr>
        <w:jc w:val="center"/>
        <w:rPr>
          <w:b/>
          <w:sz w:val="36"/>
          <w:szCs w:val="36"/>
        </w:rPr>
      </w:pPr>
    </w:p>
    <w:p w:rsidR="00656F51" w:rsidRDefault="00656F51" w:rsidP="00656F51">
      <w:pPr>
        <w:jc w:val="center"/>
        <w:rPr>
          <w:b/>
          <w:sz w:val="36"/>
          <w:szCs w:val="36"/>
        </w:rPr>
      </w:pPr>
    </w:p>
    <w:p w:rsidR="00F5201F" w:rsidRDefault="00F5201F" w:rsidP="00656F51">
      <w:pPr>
        <w:jc w:val="center"/>
        <w:rPr>
          <w:b/>
        </w:rPr>
      </w:pPr>
    </w:p>
    <w:p w:rsidR="00F5201F" w:rsidRDefault="00F5201F" w:rsidP="00656F51">
      <w:pPr>
        <w:jc w:val="center"/>
        <w:rPr>
          <w:b/>
        </w:rPr>
      </w:pPr>
    </w:p>
    <w:p w:rsidR="00F5201F" w:rsidRDefault="00F5201F" w:rsidP="005038A0">
      <w:pPr>
        <w:rPr>
          <w:b/>
        </w:rPr>
      </w:pPr>
    </w:p>
    <w:p w:rsidR="00580EF4" w:rsidRPr="00482B74" w:rsidRDefault="00613FC1" w:rsidP="00AB60E4">
      <w:pPr>
        <w:rPr>
          <w:b/>
          <w:bCs/>
          <w:i/>
          <w:u w:val="single"/>
        </w:rPr>
      </w:pPr>
      <w:r w:rsidRPr="00482B74">
        <w:rPr>
          <w:b/>
          <w:bCs/>
          <w:i/>
          <w:u w:val="single"/>
        </w:rPr>
        <w:lastRenderedPageBreak/>
        <w:t>Общие сведения об обществе</w:t>
      </w:r>
    </w:p>
    <w:p w:rsidR="00613FC1" w:rsidRDefault="00613FC1" w:rsidP="00613FC1">
      <w:pPr>
        <w:ind w:left="360"/>
        <w:rPr>
          <w:b/>
          <w:bCs/>
        </w:rPr>
      </w:pPr>
    </w:p>
    <w:p w:rsidR="00613FC1" w:rsidRPr="00DE1A0A" w:rsidRDefault="003824C5" w:rsidP="003824C5">
      <w:pPr>
        <w:pStyle w:val="a9"/>
        <w:spacing w:after="0"/>
        <w:rPr>
          <w:szCs w:val="24"/>
        </w:rPr>
      </w:pPr>
      <w:r w:rsidRPr="00DE1A0A">
        <w:rPr>
          <w:szCs w:val="24"/>
        </w:rPr>
        <w:t>1.1.</w:t>
      </w:r>
      <w:r w:rsidR="00AB60E4" w:rsidRPr="00DE1A0A">
        <w:rPr>
          <w:szCs w:val="24"/>
        </w:rPr>
        <w:t xml:space="preserve"> </w:t>
      </w:r>
      <w:r w:rsidR="00613FC1" w:rsidRPr="00DE1A0A">
        <w:rPr>
          <w:szCs w:val="24"/>
        </w:rPr>
        <w:t xml:space="preserve">Полное фирменное наименование: </w:t>
      </w:r>
    </w:p>
    <w:p w:rsidR="00613FC1" w:rsidRPr="00846F9C" w:rsidRDefault="00613FC1" w:rsidP="00DE1A0A">
      <w:pPr>
        <w:pStyle w:val="a9"/>
        <w:spacing w:after="0"/>
        <w:ind w:firstLine="540"/>
        <w:rPr>
          <w:szCs w:val="24"/>
        </w:rPr>
      </w:pPr>
      <w:r>
        <w:rPr>
          <w:szCs w:val="24"/>
        </w:rPr>
        <w:t>Открытое акционерное о</w:t>
      </w:r>
      <w:r w:rsidRPr="00846F9C">
        <w:rPr>
          <w:szCs w:val="24"/>
        </w:rPr>
        <w:t>бщество «</w:t>
      </w:r>
      <w:r>
        <w:rPr>
          <w:szCs w:val="24"/>
        </w:rPr>
        <w:t>Экспохлеб</w:t>
      </w:r>
      <w:r w:rsidRPr="00846F9C">
        <w:rPr>
          <w:szCs w:val="24"/>
        </w:rPr>
        <w:t>».</w:t>
      </w:r>
    </w:p>
    <w:p w:rsidR="00613FC1" w:rsidRPr="00846F9C" w:rsidRDefault="00613FC1" w:rsidP="00613FC1">
      <w:pPr>
        <w:pStyle w:val="a9"/>
        <w:spacing w:after="0"/>
        <w:rPr>
          <w:szCs w:val="24"/>
        </w:rPr>
      </w:pPr>
    </w:p>
    <w:p w:rsidR="00613FC1" w:rsidRPr="00DE1A0A" w:rsidRDefault="003824C5" w:rsidP="003824C5">
      <w:pPr>
        <w:pStyle w:val="a9"/>
        <w:spacing w:after="0"/>
        <w:rPr>
          <w:szCs w:val="24"/>
        </w:rPr>
      </w:pPr>
      <w:r w:rsidRPr="00DE1A0A">
        <w:rPr>
          <w:szCs w:val="24"/>
        </w:rPr>
        <w:t xml:space="preserve">1.2. </w:t>
      </w:r>
      <w:r w:rsidR="00613FC1" w:rsidRPr="00DE1A0A">
        <w:rPr>
          <w:szCs w:val="24"/>
        </w:rPr>
        <w:t xml:space="preserve">Место нахождения и почтовый адрес: </w:t>
      </w:r>
    </w:p>
    <w:p w:rsidR="00613FC1" w:rsidRPr="00846F9C" w:rsidRDefault="00613FC1" w:rsidP="00DE1A0A">
      <w:pPr>
        <w:pStyle w:val="a9"/>
        <w:spacing w:after="0"/>
        <w:ind w:firstLine="540"/>
        <w:rPr>
          <w:szCs w:val="24"/>
        </w:rPr>
      </w:pPr>
      <w:smartTag w:uri="urn:schemas-microsoft-com:office:smarttags" w:element="metricconverter">
        <w:smartTagPr>
          <w:attr w:name="ProductID" w:val="125502, г"/>
        </w:smartTagPr>
        <w:r>
          <w:rPr>
            <w:szCs w:val="24"/>
          </w:rPr>
          <w:t xml:space="preserve">125502, </w:t>
        </w:r>
        <w:r w:rsidRPr="00846F9C">
          <w:rPr>
            <w:szCs w:val="24"/>
          </w:rPr>
          <w:t>г</w:t>
        </w:r>
      </w:smartTag>
      <w:r w:rsidRPr="00846F9C">
        <w:rPr>
          <w:szCs w:val="24"/>
        </w:rPr>
        <w:t xml:space="preserve">. Москва, ул. </w:t>
      </w:r>
      <w:r>
        <w:rPr>
          <w:szCs w:val="24"/>
        </w:rPr>
        <w:t>Лавочкина, вл. 21</w:t>
      </w:r>
    </w:p>
    <w:p w:rsidR="00613FC1" w:rsidRPr="00846F9C" w:rsidRDefault="00613FC1" w:rsidP="00613FC1">
      <w:pPr>
        <w:pStyle w:val="a9"/>
        <w:spacing w:after="0"/>
        <w:rPr>
          <w:szCs w:val="24"/>
        </w:rPr>
      </w:pPr>
    </w:p>
    <w:p w:rsidR="00613FC1" w:rsidRPr="00DE1A0A" w:rsidRDefault="003824C5" w:rsidP="003824C5">
      <w:pPr>
        <w:pStyle w:val="a9"/>
        <w:spacing w:after="0"/>
        <w:rPr>
          <w:szCs w:val="24"/>
        </w:rPr>
      </w:pPr>
      <w:r w:rsidRPr="00DE1A0A">
        <w:rPr>
          <w:szCs w:val="24"/>
        </w:rPr>
        <w:t xml:space="preserve">1.3. </w:t>
      </w:r>
      <w:r w:rsidR="00613FC1" w:rsidRPr="00DE1A0A">
        <w:rPr>
          <w:szCs w:val="24"/>
        </w:rPr>
        <w:t xml:space="preserve">Дата государственной регистрации Общества и регистрационный номер: </w:t>
      </w:r>
    </w:p>
    <w:p w:rsidR="00613FC1" w:rsidRPr="00846F9C" w:rsidRDefault="00613FC1" w:rsidP="00DE1A0A">
      <w:pPr>
        <w:pStyle w:val="a9"/>
        <w:spacing w:after="0"/>
        <w:ind w:firstLine="540"/>
        <w:rPr>
          <w:szCs w:val="24"/>
        </w:rPr>
      </w:pPr>
      <w:r>
        <w:rPr>
          <w:szCs w:val="24"/>
        </w:rPr>
        <w:t>12</w:t>
      </w:r>
      <w:r w:rsidRPr="00846F9C">
        <w:rPr>
          <w:szCs w:val="24"/>
        </w:rPr>
        <w:t>.0</w:t>
      </w:r>
      <w:r>
        <w:rPr>
          <w:szCs w:val="24"/>
        </w:rPr>
        <w:t>5</w:t>
      </w:r>
      <w:r w:rsidRPr="00846F9C">
        <w:rPr>
          <w:szCs w:val="24"/>
        </w:rPr>
        <w:t>.1993 г. № 02</w:t>
      </w:r>
      <w:r>
        <w:rPr>
          <w:szCs w:val="24"/>
        </w:rPr>
        <w:t>4</w:t>
      </w:r>
      <w:r w:rsidRPr="00846F9C">
        <w:rPr>
          <w:szCs w:val="24"/>
        </w:rPr>
        <w:t>.</w:t>
      </w:r>
      <w:r>
        <w:rPr>
          <w:szCs w:val="24"/>
        </w:rPr>
        <w:t>371</w:t>
      </w:r>
      <w:r w:rsidRPr="00846F9C">
        <w:rPr>
          <w:szCs w:val="24"/>
        </w:rPr>
        <w:t xml:space="preserve">  </w:t>
      </w:r>
    </w:p>
    <w:p w:rsidR="00613FC1" w:rsidRPr="00846F9C" w:rsidRDefault="00613FC1" w:rsidP="00DE1A0A">
      <w:pPr>
        <w:pStyle w:val="a9"/>
        <w:spacing w:after="0"/>
        <w:ind w:firstLine="540"/>
        <w:rPr>
          <w:szCs w:val="24"/>
        </w:rPr>
      </w:pPr>
      <w:r w:rsidRPr="00846F9C">
        <w:rPr>
          <w:szCs w:val="24"/>
        </w:rPr>
        <w:t>Код О</w:t>
      </w:r>
      <w:r w:rsidRPr="00846F9C">
        <w:rPr>
          <w:szCs w:val="24"/>
        </w:rPr>
        <w:t>К</w:t>
      </w:r>
      <w:r w:rsidR="00AE7EDE">
        <w:rPr>
          <w:szCs w:val="24"/>
        </w:rPr>
        <w:t>ПО 05279053</w:t>
      </w:r>
      <w:r w:rsidRPr="00846F9C">
        <w:rPr>
          <w:szCs w:val="24"/>
        </w:rPr>
        <w:t>, ОГРН 1027739</w:t>
      </w:r>
      <w:r w:rsidR="00AE7EDE">
        <w:rPr>
          <w:szCs w:val="24"/>
        </w:rPr>
        <w:t>457690</w:t>
      </w:r>
    </w:p>
    <w:p w:rsidR="00613FC1" w:rsidRPr="00846F9C" w:rsidRDefault="00613FC1" w:rsidP="00613FC1">
      <w:pPr>
        <w:pStyle w:val="a9"/>
        <w:spacing w:after="0"/>
        <w:ind w:firstLine="390"/>
        <w:rPr>
          <w:szCs w:val="24"/>
        </w:rPr>
      </w:pPr>
    </w:p>
    <w:p w:rsidR="003824C5" w:rsidRPr="00DE1A0A" w:rsidRDefault="003824C5" w:rsidP="003824C5">
      <w:pPr>
        <w:pStyle w:val="a9"/>
        <w:spacing w:after="0"/>
        <w:rPr>
          <w:szCs w:val="24"/>
          <w:u w:val="single"/>
        </w:rPr>
      </w:pPr>
      <w:r w:rsidRPr="00DE1A0A">
        <w:rPr>
          <w:szCs w:val="24"/>
        </w:rPr>
        <w:t xml:space="preserve">1.4. </w:t>
      </w:r>
      <w:r w:rsidR="00613FC1" w:rsidRPr="00DE1A0A">
        <w:rPr>
          <w:szCs w:val="24"/>
        </w:rPr>
        <w:t>Сведения об уставном капитале:</w:t>
      </w:r>
      <w:r w:rsidR="00613FC1" w:rsidRPr="00DE1A0A">
        <w:rPr>
          <w:szCs w:val="24"/>
          <w:u w:val="single"/>
        </w:rPr>
        <w:t xml:space="preserve">  </w:t>
      </w:r>
    </w:p>
    <w:p w:rsidR="00613FC1" w:rsidRPr="003824C5" w:rsidRDefault="00613FC1" w:rsidP="00DE1A0A">
      <w:pPr>
        <w:pStyle w:val="a9"/>
        <w:spacing w:after="0"/>
        <w:ind w:firstLine="540"/>
        <w:rPr>
          <w:b/>
          <w:szCs w:val="24"/>
          <w:u w:val="single"/>
        </w:rPr>
      </w:pPr>
      <w:r w:rsidRPr="00846F9C">
        <w:rPr>
          <w:szCs w:val="24"/>
        </w:rPr>
        <w:t xml:space="preserve">Уставный капитал общества составляет </w:t>
      </w:r>
      <w:r w:rsidR="00AE7EDE">
        <w:rPr>
          <w:szCs w:val="24"/>
        </w:rPr>
        <w:t>584 750 рублей.</w:t>
      </w:r>
      <w:r w:rsidRPr="00846F9C">
        <w:rPr>
          <w:szCs w:val="24"/>
        </w:rPr>
        <w:t xml:space="preserve"> </w:t>
      </w:r>
    </w:p>
    <w:p w:rsidR="003824C5" w:rsidRDefault="003824C5" w:rsidP="003824C5">
      <w:pPr>
        <w:pStyle w:val="a9"/>
        <w:spacing w:after="0"/>
        <w:rPr>
          <w:szCs w:val="24"/>
        </w:rPr>
      </w:pPr>
    </w:p>
    <w:p w:rsidR="003824C5" w:rsidRPr="00DE1A0A" w:rsidRDefault="003824C5" w:rsidP="003824C5">
      <w:pPr>
        <w:pStyle w:val="a9"/>
        <w:spacing w:after="0"/>
        <w:rPr>
          <w:szCs w:val="24"/>
        </w:rPr>
      </w:pPr>
      <w:r w:rsidRPr="00DE1A0A">
        <w:rPr>
          <w:szCs w:val="24"/>
        </w:rPr>
        <w:t>1.5. Основной вид деятельности:</w:t>
      </w:r>
    </w:p>
    <w:p w:rsidR="003824C5" w:rsidRPr="003824C5" w:rsidRDefault="003824C5" w:rsidP="00DE1A0A">
      <w:pPr>
        <w:pStyle w:val="a9"/>
        <w:spacing w:after="0"/>
        <w:ind w:firstLine="540"/>
        <w:rPr>
          <w:szCs w:val="24"/>
        </w:rPr>
      </w:pPr>
      <w:r>
        <w:rPr>
          <w:szCs w:val="24"/>
        </w:rPr>
        <w:t>Производство и реализация хлебобулочных изделий недлительного хранения</w:t>
      </w:r>
    </w:p>
    <w:p w:rsidR="00613FC1" w:rsidRPr="00846F9C" w:rsidRDefault="00613FC1" w:rsidP="00613FC1">
      <w:pPr>
        <w:pStyle w:val="a9"/>
        <w:spacing w:after="0"/>
        <w:ind w:firstLine="390"/>
        <w:rPr>
          <w:szCs w:val="24"/>
        </w:rPr>
      </w:pPr>
    </w:p>
    <w:p w:rsidR="00AE7EDE" w:rsidRPr="00DE1A0A" w:rsidRDefault="003824C5" w:rsidP="003824C5">
      <w:pPr>
        <w:pStyle w:val="a9"/>
        <w:spacing w:after="0"/>
        <w:rPr>
          <w:szCs w:val="24"/>
        </w:rPr>
      </w:pPr>
      <w:r w:rsidRPr="00DE1A0A">
        <w:rPr>
          <w:szCs w:val="24"/>
        </w:rPr>
        <w:t xml:space="preserve">1.6. </w:t>
      </w:r>
      <w:r w:rsidR="00613FC1" w:rsidRPr="00DE1A0A">
        <w:rPr>
          <w:szCs w:val="24"/>
        </w:rPr>
        <w:t xml:space="preserve">Информация об аудиторе </w:t>
      </w:r>
      <w:r w:rsidR="00D72D0B" w:rsidRPr="00DE1A0A">
        <w:rPr>
          <w:szCs w:val="24"/>
        </w:rPr>
        <w:t>О</w:t>
      </w:r>
      <w:r w:rsidR="00613FC1" w:rsidRPr="00DE1A0A">
        <w:rPr>
          <w:szCs w:val="24"/>
        </w:rPr>
        <w:t xml:space="preserve">бщества: </w:t>
      </w:r>
    </w:p>
    <w:p w:rsidR="00DE1A0A" w:rsidRDefault="00C931A1" w:rsidP="00DE1A0A">
      <w:pPr>
        <w:pStyle w:val="a9"/>
        <w:spacing w:after="0"/>
        <w:ind w:firstLine="540"/>
        <w:rPr>
          <w:i/>
          <w:szCs w:val="24"/>
        </w:rPr>
      </w:pPr>
      <w:r w:rsidRPr="00DE1A0A">
        <w:rPr>
          <w:i/>
          <w:szCs w:val="24"/>
        </w:rPr>
        <w:t xml:space="preserve">Закрытое акционерное общество </w:t>
      </w:r>
      <w:r w:rsidR="00613FC1" w:rsidRPr="00DE1A0A">
        <w:rPr>
          <w:i/>
          <w:szCs w:val="24"/>
        </w:rPr>
        <w:t>«</w:t>
      </w:r>
      <w:r w:rsidR="00AE7EDE" w:rsidRPr="00DE1A0A">
        <w:rPr>
          <w:i/>
          <w:szCs w:val="24"/>
        </w:rPr>
        <w:t>СТОРНО+</w:t>
      </w:r>
      <w:r w:rsidR="00613FC1" w:rsidRPr="00DE1A0A">
        <w:rPr>
          <w:i/>
          <w:szCs w:val="24"/>
        </w:rPr>
        <w:t>»</w:t>
      </w:r>
    </w:p>
    <w:p w:rsidR="00DE1A0A" w:rsidRDefault="00D72D0B" w:rsidP="00DE1A0A">
      <w:pPr>
        <w:pStyle w:val="a9"/>
        <w:spacing w:after="0"/>
        <w:ind w:firstLine="540"/>
        <w:rPr>
          <w:szCs w:val="24"/>
        </w:rPr>
      </w:pPr>
      <w:r>
        <w:rPr>
          <w:szCs w:val="24"/>
        </w:rPr>
        <w:t xml:space="preserve">Местонахождения: </w:t>
      </w:r>
      <w:smartTag w:uri="urn:schemas-microsoft-com:office:smarttags" w:element="metricconverter">
        <w:smartTagPr>
          <w:attr w:name="ProductID" w:val="142103, г"/>
        </w:smartTagPr>
        <w:r>
          <w:rPr>
            <w:szCs w:val="24"/>
          </w:rPr>
          <w:t>142103, г</w:t>
        </w:r>
      </w:smartTag>
      <w:r>
        <w:rPr>
          <w:szCs w:val="24"/>
        </w:rPr>
        <w:t>. Подольск, ул. Энтузиастов, д. 26</w:t>
      </w:r>
    </w:p>
    <w:p w:rsidR="00D72D0B" w:rsidRPr="00846F9C" w:rsidRDefault="00D72D0B" w:rsidP="00DE1A0A">
      <w:pPr>
        <w:pStyle w:val="a9"/>
        <w:spacing w:after="0"/>
        <w:ind w:firstLine="540"/>
        <w:rPr>
          <w:szCs w:val="24"/>
        </w:rPr>
      </w:pPr>
      <w:r>
        <w:rPr>
          <w:szCs w:val="24"/>
        </w:rPr>
        <w:t>Номер лицензии: Е002664 Приказом Минфина РФ от 28.11.2007г. № 719 продлена сроком на пять лет</w:t>
      </w:r>
    </w:p>
    <w:p w:rsidR="00613FC1" w:rsidRPr="00846F9C" w:rsidRDefault="00613FC1" w:rsidP="00613FC1">
      <w:pPr>
        <w:pStyle w:val="a9"/>
        <w:spacing w:after="0"/>
        <w:rPr>
          <w:szCs w:val="24"/>
        </w:rPr>
      </w:pPr>
    </w:p>
    <w:p w:rsidR="00D72D0B" w:rsidRPr="00DE1A0A" w:rsidRDefault="003824C5" w:rsidP="003824C5">
      <w:pPr>
        <w:pStyle w:val="a9"/>
        <w:spacing w:after="0"/>
        <w:rPr>
          <w:szCs w:val="24"/>
        </w:rPr>
      </w:pPr>
      <w:r w:rsidRPr="00DE1A0A">
        <w:rPr>
          <w:szCs w:val="24"/>
        </w:rPr>
        <w:t xml:space="preserve">1.7. </w:t>
      </w:r>
      <w:r w:rsidR="00613FC1" w:rsidRPr="00DE1A0A">
        <w:rPr>
          <w:szCs w:val="24"/>
        </w:rPr>
        <w:t xml:space="preserve">Информация о реестродержателе общества: </w:t>
      </w:r>
    </w:p>
    <w:p w:rsidR="00613FC1" w:rsidRPr="00846F9C" w:rsidRDefault="00613FC1" w:rsidP="007B3352">
      <w:pPr>
        <w:pStyle w:val="a9"/>
        <w:spacing w:after="0"/>
        <w:rPr>
          <w:szCs w:val="24"/>
        </w:rPr>
      </w:pPr>
      <w:r w:rsidRPr="00846F9C">
        <w:rPr>
          <w:szCs w:val="24"/>
        </w:rPr>
        <w:t xml:space="preserve">полное фирменное наименование –  </w:t>
      </w:r>
      <w:r w:rsidR="003824C5">
        <w:rPr>
          <w:szCs w:val="24"/>
        </w:rPr>
        <w:t>Подольский филиал Открытого акционерного общества «АВИСТА»</w:t>
      </w:r>
    </w:p>
    <w:p w:rsidR="00613FC1" w:rsidRDefault="003824C5" w:rsidP="00613FC1">
      <w:pPr>
        <w:pStyle w:val="a9"/>
        <w:spacing w:after="0"/>
        <w:rPr>
          <w:szCs w:val="24"/>
        </w:rPr>
      </w:pPr>
      <w:r>
        <w:rPr>
          <w:szCs w:val="24"/>
        </w:rPr>
        <w:t>юридический адрес: 142116, Московская область, г. Подольск, Революционный проспект, д. 18</w:t>
      </w:r>
    </w:p>
    <w:p w:rsidR="003824C5" w:rsidRPr="00846F9C" w:rsidRDefault="003824C5" w:rsidP="00613FC1">
      <w:pPr>
        <w:pStyle w:val="a9"/>
        <w:spacing w:after="0"/>
        <w:rPr>
          <w:szCs w:val="24"/>
        </w:rPr>
      </w:pPr>
    </w:p>
    <w:p w:rsidR="00D72D0B" w:rsidRPr="00DE1A0A" w:rsidRDefault="003824C5" w:rsidP="003824C5">
      <w:pPr>
        <w:pStyle w:val="a9"/>
        <w:spacing w:after="0"/>
        <w:rPr>
          <w:szCs w:val="24"/>
        </w:rPr>
      </w:pPr>
      <w:r w:rsidRPr="00DE1A0A">
        <w:rPr>
          <w:szCs w:val="24"/>
        </w:rPr>
        <w:t xml:space="preserve">1.8. </w:t>
      </w:r>
      <w:r w:rsidR="00613FC1" w:rsidRPr="00DE1A0A">
        <w:rPr>
          <w:szCs w:val="24"/>
        </w:rPr>
        <w:t>Перечень средств массовой информации, в которых публикуется информация об общес</w:t>
      </w:r>
      <w:r w:rsidR="00613FC1" w:rsidRPr="00DE1A0A">
        <w:rPr>
          <w:szCs w:val="24"/>
        </w:rPr>
        <w:t>т</w:t>
      </w:r>
      <w:r w:rsidR="00613FC1" w:rsidRPr="00DE1A0A">
        <w:rPr>
          <w:szCs w:val="24"/>
        </w:rPr>
        <w:t xml:space="preserve">ве: </w:t>
      </w:r>
    </w:p>
    <w:p w:rsidR="00613FC1" w:rsidRPr="00846F9C" w:rsidRDefault="00D72D0B" w:rsidP="00DE1A0A">
      <w:pPr>
        <w:pStyle w:val="a9"/>
        <w:spacing w:after="0"/>
        <w:ind w:firstLine="540"/>
        <w:rPr>
          <w:szCs w:val="24"/>
        </w:rPr>
      </w:pPr>
      <w:r>
        <w:rPr>
          <w:szCs w:val="24"/>
        </w:rPr>
        <w:t>«Приложение к Вестнику Федеральной службы по финансовым рынкам</w:t>
      </w:r>
      <w:r w:rsidR="00613FC1" w:rsidRPr="00846F9C">
        <w:rPr>
          <w:szCs w:val="24"/>
        </w:rPr>
        <w:t>».</w:t>
      </w:r>
    </w:p>
    <w:p w:rsidR="00580EF4" w:rsidRDefault="00580EF4" w:rsidP="00580EF4">
      <w:pPr>
        <w:ind w:left="360"/>
        <w:jc w:val="center"/>
        <w:rPr>
          <w:b/>
          <w:bCs/>
        </w:rPr>
      </w:pPr>
    </w:p>
    <w:p w:rsidR="004C5907" w:rsidRDefault="000771B9" w:rsidP="00B57A83">
      <w:pPr>
        <w:rPr>
          <w:b/>
          <w:bCs/>
          <w:i/>
          <w:u w:val="single"/>
        </w:rPr>
      </w:pPr>
      <w:r>
        <w:rPr>
          <w:b/>
          <w:bCs/>
          <w:i/>
        </w:rPr>
        <w:t>1</w:t>
      </w:r>
      <w:r w:rsidR="00B57A83" w:rsidRPr="00482B74">
        <w:rPr>
          <w:b/>
          <w:bCs/>
          <w:i/>
        </w:rPr>
        <w:t xml:space="preserve">. </w:t>
      </w:r>
      <w:r w:rsidR="00B57A83" w:rsidRPr="00482B74">
        <w:rPr>
          <w:b/>
          <w:bCs/>
          <w:i/>
          <w:u w:val="single"/>
        </w:rPr>
        <w:t xml:space="preserve">Положение </w:t>
      </w:r>
      <w:r w:rsidR="00147EB6">
        <w:rPr>
          <w:b/>
          <w:bCs/>
          <w:i/>
          <w:u w:val="single"/>
        </w:rPr>
        <w:t>акционерного о</w:t>
      </w:r>
      <w:r w:rsidR="00B57A83" w:rsidRPr="00482B74">
        <w:rPr>
          <w:b/>
          <w:bCs/>
          <w:i/>
          <w:u w:val="single"/>
        </w:rPr>
        <w:t>бщества в отрасли</w:t>
      </w:r>
    </w:p>
    <w:p w:rsidR="00146CE1" w:rsidRPr="00482B74" w:rsidRDefault="00146CE1" w:rsidP="00B57A83">
      <w:pPr>
        <w:rPr>
          <w:b/>
          <w:bCs/>
          <w:i/>
          <w:u w:val="single"/>
        </w:rPr>
      </w:pPr>
    </w:p>
    <w:p w:rsidR="00DE1A0A" w:rsidRDefault="00580EF4" w:rsidP="00DE1A0A">
      <w:pPr>
        <w:pStyle w:val="a4"/>
        <w:ind w:firstLine="540"/>
      </w:pPr>
      <w:r>
        <w:t xml:space="preserve">ОАО (открытое акционерное общество) «Экспохлеб» существует с 1976 года, и именовалось Хлебозавод № 21 УХПМ (Управление хлебопекарной промышленности Москвы) </w:t>
      </w:r>
    </w:p>
    <w:p w:rsidR="00DE1A0A" w:rsidRDefault="00580EF4" w:rsidP="00DE1A0A">
      <w:pPr>
        <w:pStyle w:val="a4"/>
        <w:ind w:firstLine="540"/>
      </w:pPr>
      <w:r>
        <w:t>На основании решения комитета по управлению имуществом г. Москвы Хлебозавод № 21 УХПМ преобразован в АООТ «Экспохлеб» на основании свидетельства Московской Регистрационной Палаты р.</w:t>
      </w:r>
      <w:r w:rsidR="00A86561">
        <w:t xml:space="preserve"> </w:t>
      </w:r>
      <w:r>
        <w:t>№ 24571 от 12.05.1993г.</w:t>
      </w:r>
    </w:p>
    <w:p w:rsidR="00DE1A0A" w:rsidRDefault="00580EF4" w:rsidP="00DE1A0A">
      <w:pPr>
        <w:pStyle w:val="a4"/>
        <w:ind w:firstLine="540"/>
      </w:pPr>
      <w:r>
        <w:t>На основании Свидетельства о регистрации изменений в учредительных документах Акционерное общество открытого типа «Экспохлеб» регистрационный № 024371 от 20.06.2002г., выданного Московской регистрационной палатой именовать Открытое акционерное общество «Экспохлеб».</w:t>
      </w:r>
    </w:p>
    <w:p w:rsidR="00580EF4" w:rsidRPr="00DE1A0A" w:rsidRDefault="00580EF4" w:rsidP="00DE1A0A">
      <w:pPr>
        <w:pStyle w:val="a4"/>
        <w:ind w:firstLine="540"/>
      </w:pPr>
      <w:r w:rsidRPr="00DE1A0A">
        <w:t xml:space="preserve">Юридический адрес предприятия: </w:t>
      </w:r>
      <w:smartTag w:uri="urn:schemas-microsoft-com:office:smarttags" w:element="metricconverter">
        <w:smartTagPr>
          <w:attr w:name="ProductID" w:val="125502, г"/>
        </w:smartTagPr>
        <w:r w:rsidRPr="00DE1A0A">
          <w:t>125502, г</w:t>
        </w:r>
      </w:smartTag>
      <w:r w:rsidRPr="00DE1A0A">
        <w:t xml:space="preserve">. Москва ул. Лавочкина, д.21. </w:t>
      </w:r>
    </w:p>
    <w:p w:rsidR="00580EF4" w:rsidRDefault="00580EF4" w:rsidP="00580EF4">
      <w:pPr>
        <w:pStyle w:val="a3"/>
        <w:tabs>
          <w:tab w:val="num" w:pos="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Место фактического нахождения: </w:t>
      </w:r>
      <w:smartTag w:uri="urn:schemas-microsoft-com:office:smarttags" w:element="metricconverter">
        <w:smartTagPr>
          <w:attr w:name="ProductID" w:val="125502, г"/>
        </w:smartTagPr>
        <w:r>
          <w:rPr>
            <w:b w:val="0"/>
            <w:u w:val="none"/>
          </w:rPr>
          <w:t>125502, г</w:t>
        </w:r>
      </w:smartTag>
      <w:r>
        <w:rPr>
          <w:b w:val="0"/>
          <w:u w:val="none"/>
        </w:rPr>
        <w:t xml:space="preserve">. Москва ул. Лавочкина, д.21.  </w:t>
      </w:r>
    </w:p>
    <w:p w:rsidR="00580EF4" w:rsidRDefault="00580EF4" w:rsidP="00580EF4">
      <w:pPr>
        <w:pStyle w:val="a3"/>
        <w:tabs>
          <w:tab w:val="num" w:pos="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Полное наименование – Открытое акционерное общество «Экспохлеб».</w:t>
      </w:r>
    </w:p>
    <w:p w:rsidR="00580EF4" w:rsidRDefault="00580EF4" w:rsidP="006110A1">
      <w:pPr>
        <w:pStyle w:val="a3"/>
        <w:tabs>
          <w:tab w:val="num" w:pos="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Сокращенное наименование – ОАО «Экспохлеб».</w:t>
      </w:r>
    </w:p>
    <w:p w:rsidR="00580EF4" w:rsidRDefault="00580EF4" w:rsidP="00DE1A0A">
      <w:pPr>
        <w:pStyle w:val="a3"/>
        <w:tabs>
          <w:tab w:val="num" w:pos="0"/>
        </w:tabs>
        <w:ind w:firstLine="54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Основной целью общества является получение прибыли.</w:t>
      </w:r>
    </w:p>
    <w:p w:rsidR="00DE1A0A" w:rsidRDefault="00580EF4" w:rsidP="00DE1A0A">
      <w:pPr>
        <w:pStyle w:val="a3"/>
        <w:tabs>
          <w:tab w:val="num" w:pos="0"/>
        </w:tabs>
        <w:ind w:firstLine="54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Основной вид деятельности предприятия, обеспечивающий 100 процентный доход Общества, является </w:t>
      </w:r>
      <w:r w:rsidR="00417C55">
        <w:rPr>
          <w:b w:val="0"/>
          <w:u w:val="none"/>
        </w:rPr>
        <w:t>сдача в наем собственного недвижимого имущества</w:t>
      </w:r>
      <w:r>
        <w:rPr>
          <w:b w:val="0"/>
          <w:u w:val="none"/>
        </w:rPr>
        <w:t>.</w:t>
      </w:r>
    </w:p>
    <w:p w:rsidR="00DE1A0A" w:rsidRPr="00C7101B" w:rsidRDefault="00580EF4" w:rsidP="00DE1A0A">
      <w:pPr>
        <w:pStyle w:val="a3"/>
        <w:tabs>
          <w:tab w:val="num" w:pos="0"/>
        </w:tabs>
        <w:ind w:firstLine="54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Наиболее приоритетными на</w:t>
      </w:r>
      <w:r w:rsidR="005E2450">
        <w:rPr>
          <w:b w:val="0"/>
          <w:u w:val="none"/>
        </w:rPr>
        <w:t>правлениями деятельности на 20</w:t>
      </w:r>
      <w:r w:rsidR="00016982">
        <w:rPr>
          <w:b w:val="0"/>
          <w:u w:val="none"/>
        </w:rPr>
        <w:t>10</w:t>
      </w:r>
      <w:r>
        <w:rPr>
          <w:b w:val="0"/>
          <w:u w:val="none"/>
        </w:rPr>
        <w:t xml:space="preserve">г. и далее руководство Общества считает </w:t>
      </w:r>
      <w:r w:rsidR="00C7101B" w:rsidRPr="00C7101B">
        <w:rPr>
          <w:b w:val="0"/>
          <w:bCs w:val="0"/>
          <w:u w:val="none"/>
        </w:rPr>
        <w:t>сдач</w:t>
      </w:r>
      <w:r w:rsidR="00C7101B">
        <w:rPr>
          <w:b w:val="0"/>
          <w:bCs w:val="0"/>
          <w:u w:val="none"/>
        </w:rPr>
        <w:t>у</w:t>
      </w:r>
      <w:r w:rsidR="00C7101B" w:rsidRPr="00C7101B">
        <w:rPr>
          <w:b w:val="0"/>
          <w:bCs w:val="0"/>
          <w:u w:val="none"/>
        </w:rPr>
        <w:t xml:space="preserve"> в наем собственного недвижимого имущества</w:t>
      </w:r>
      <w:r w:rsidRPr="00C7101B">
        <w:rPr>
          <w:b w:val="0"/>
          <w:u w:val="none"/>
        </w:rPr>
        <w:t xml:space="preserve">. </w:t>
      </w:r>
    </w:p>
    <w:p w:rsidR="00236440" w:rsidRDefault="00236440" w:rsidP="00580EF4">
      <w:pPr>
        <w:ind w:left="360"/>
        <w:jc w:val="center"/>
        <w:rPr>
          <w:b/>
          <w:bCs/>
        </w:rPr>
      </w:pPr>
    </w:p>
    <w:p w:rsidR="00236440" w:rsidRPr="00482B74" w:rsidRDefault="000771B9" w:rsidP="00236440">
      <w:pPr>
        <w:rPr>
          <w:b/>
          <w:i/>
        </w:rPr>
      </w:pPr>
      <w:r>
        <w:rPr>
          <w:b/>
          <w:bCs/>
          <w:i/>
        </w:rPr>
        <w:lastRenderedPageBreak/>
        <w:t>2</w:t>
      </w:r>
      <w:r w:rsidR="00236440" w:rsidRPr="00482B74">
        <w:rPr>
          <w:b/>
          <w:bCs/>
          <w:i/>
        </w:rPr>
        <w:t xml:space="preserve">. </w:t>
      </w:r>
      <w:r w:rsidR="00236440" w:rsidRPr="00482B74">
        <w:rPr>
          <w:b/>
          <w:bCs/>
          <w:i/>
          <w:u w:val="single"/>
        </w:rPr>
        <w:t xml:space="preserve">Приоритетные направления деятельности </w:t>
      </w:r>
      <w:r w:rsidR="00147EB6">
        <w:rPr>
          <w:b/>
          <w:bCs/>
          <w:i/>
          <w:u w:val="single"/>
        </w:rPr>
        <w:t xml:space="preserve">акционерного </w:t>
      </w:r>
      <w:r w:rsidR="00236440" w:rsidRPr="00482B74">
        <w:rPr>
          <w:b/>
          <w:bCs/>
          <w:i/>
          <w:u w:val="single"/>
        </w:rPr>
        <w:t>общества</w:t>
      </w:r>
    </w:p>
    <w:p w:rsidR="00236440" w:rsidRDefault="00236440" w:rsidP="00580EF4">
      <w:pPr>
        <w:ind w:left="360"/>
        <w:jc w:val="center"/>
        <w:rPr>
          <w:b/>
          <w:bCs/>
        </w:rPr>
      </w:pPr>
    </w:p>
    <w:p w:rsidR="00236440" w:rsidRDefault="00236440" w:rsidP="00C11A7F">
      <w:pPr>
        <w:ind w:firstLine="540"/>
        <w:jc w:val="both"/>
        <w:rPr>
          <w:bCs/>
        </w:rPr>
      </w:pPr>
      <w:r>
        <w:rPr>
          <w:bCs/>
        </w:rPr>
        <w:t>Приоритетным направлением деятельности ОАО «Экспохлеб» в 200</w:t>
      </w:r>
      <w:r w:rsidR="00016982">
        <w:rPr>
          <w:bCs/>
        </w:rPr>
        <w:t>9</w:t>
      </w:r>
      <w:r>
        <w:rPr>
          <w:bCs/>
        </w:rPr>
        <w:t xml:space="preserve"> году являлось и остается </w:t>
      </w:r>
      <w:r w:rsidR="006343A8" w:rsidRPr="004C4FD3">
        <w:rPr>
          <w:bCs/>
        </w:rPr>
        <w:t xml:space="preserve">сдача </w:t>
      </w:r>
      <w:r w:rsidR="002A18F0" w:rsidRPr="004C4FD3">
        <w:rPr>
          <w:bCs/>
        </w:rPr>
        <w:t>в</w:t>
      </w:r>
      <w:r w:rsidR="002A18F0">
        <w:rPr>
          <w:bCs/>
        </w:rPr>
        <w:t xml:space="preserve"> наем собственного недвижимого имущества</w:t>
      </w:r>
      <w:r>
        <w:rPr>
          <w:bCs/>
        </w:rPr>
        <w:t>. Изменение профиля основной деятельности Обществом не планируется.</w:t>
      </w:r>
    </w:p>
    <w:p w:rsidR="00236440" w:rsidRDefault="00236440" w:rsidP="00236440">
      <w:pPr>
        <w:rPr>
          <w:bCs/>
        </w:rPr>
      </w:pPr>
    </w:p>
    <w:p w:rsidR="00580EF4" w:rsidRPr="00922CA7" w:rsidRDefault="00580EF4" w:rsidP="007C0487">
      <w:pPr>
        <w:ind w:firstLine="540"/>
        <w:jc w:val="center"/>
        <w:rPr>
          <w:bCs/>
          <w:sz w:val="22"/>
        </w:rPr>
      </w:pPr>
      <w:r w:rsidRPr="00C11A7F">
        <w:rPr>
          <w:bCs/>
          <w:i/>
        </w:rPr>
        <w:t>Результаты финансово-хозяйственной деятельности общества</w:t>
      </w:r>
      <w:r w:rsidR="00C11A7F" w:rsidRPr="00C11A7F">
        <w:rPr>
          <w:bCs/>
          <w:i/>
        </w:rPr>
        <w:t xml:space="preserve"> </w:t>
      </w:r>
      <w:r w:rsidR="005E2450" w:rsidRPr="00C11A7F">
        <w:rPr>
          <w:bCs/>
          <w:i/>
        </w:rPr>
        <w:t>за 200</w:t>
      </w:r>
      <w:r w:rsidR="00016982">
        <w:rPr>
          <w:bCs/>
          <w:i/>
        </w:rPr>
        <w:t>9</w:t>
      </w:r>
      <w:r w:rsidRPr="00C11A7F">
        <w:rPr>
          <w:bCs/>
          <w:i/>
        </w:rPr>
        <w:t>г.</w:t>
      </w:r>
    </w:p>
    <w:p w:rsidR="00580EF4" w:rsidRPr="00EC1DFD" w:rsidRDefault="00580EF4" w:rsidP="00C11A7F">
      <w:pPr>
        <w:ind w:firstLine="720"/>
        <w:jc w:val="center"/>
        <w:rPr>
          <w:highlight w:val="yellow"/>
        </w:rPr>
      </w:pPr>
    </w:p>
    <w:p w:rsidR="00C11A7F" w:rsidRPr="007B3352" w:rsidRDefault="00580EF4" w:rsidP="00C11A7F">
      <w:pPr>
        <w:ind w:firstLine="540"/>
        <w:jc w:val="both"/>
      </w:pPr>
      <w:r w:rsidRPr="007B3352">
        <w:t>Акционерным обществом была подготовлена бухгалтерская от</w:t>
      </w:r>
      <w:r w:rsidR="00C11A7F" w:rsidRPr="007B3352">
        <w:t>четность за 200</w:t>
      </w:r>
      <w:r w:rsidR="00016982">
        <w:t>9</w:t>
      </w:r>
      <w:r w:rsidRPr="007B3352">
        <w:t>г. в порядке, установленном Министерством финансов Российской Федерации (приказ № 34н от 29.07.1998г. «Положение по ведению бухгалтерского учета и бухгалтерской отчетности в Российской Федерации», Федеральным Законом Российской Федерации № 129-ФЗ от 21.11.1996 г. «О бухгалтерском учете»).</w:t>
      </w:r>
    </w:p>
    <w:p w:rsidR="00FD7F09" w:rsidRPr="007B3352" w:rsidRDefault="00580EF4" w:rsidP="00C11A7F">
      <w:pPr>
        <w:ind w:firstLine="540"/>
        <w:jc w:val="both"/>
      </w:pPr>
      <w:r w:rsidRPr="007B3352">
        <w:t xml:space="preserve">Достоверность информации годовой бухгалтерской отчетности Компании подтверждена аудиторской фирмой ЗАО «Сторно+», имеющей лицензию на осуществление аудиторской деятельности в области общего аудита № Е002664, выданную Министерством финансов РФ 10 декабря 2002г. </w:t>
      </w:r>
    </w:p>
    <w:p w:rsidR="00C11A7F" w:rsidRPr="007B3352" w:rsidRDefault="00580EF4" w:rsidP="00C11A7F">
      <w:pPr>
        <w:ind w:firstLine="540"/>
        <w:jc w:val="both"/>
      </w:pPr>
      <w:r w:rsidRPr="007B3352">
        <w:t>В течение всего года предприятие осуществляло свою деятельность в соо</w:t>
      </w:r>
      <w:r w:rsidR="009904F7" w:rsidRPr="007B3352">
        <w:t>тветствии с утвержденной на 200</w:t>
      </w:r>
      <w:r w:rsidR="00016982">
        <w:t>9</w:t>
      </w:r>
      <w:r w:rsidRPr="007B3352">
        <w:t xml:space="preserve"> год учетной политикой.</w:t>
      </w:r>
    </w:p>
    <w:p w:rsidR="005B732E" w:rsidRPr="00A252FC" w:rsidRDefault="005B732E" w:rsidP="00262B69">
      <w:pPr>
        <w:ind w:firstLine="540"/>
        <w:jc w:val="both"/>
      </w:pPr>
      <w:r w:rsidRPr="00A252FC">
        <w:t>Собственный капитал Общества не увеличился. Основной источник роста собственного капитала – прибыль, полученная в течение года.</w:t>
      </w:r>
    </w:p>
    <w:p w:rsidR="005B732E" w:rsidRPr="00057D14" w:rsidRDefault="00057D14" w:rsidP="00262B69">
      <w:pPr>
        <w:ind w:firstLine="540"/>
        <w:jc w:val="both"/>
      </w:pPr>
      <w:r w:rsidRPr="00057D14">
        <w:t>Выручка з</w:t>
      </w:r>
      <w:r w:rsidR="005B732E" w:rsidRPr="00057D14">
        <w:t>а 200</w:t>
      </w:r>
      <w:r w:rsidR="00016982" w:rsidRPr="00057D14">
        <w:t>9</w:t>
      </w:r>
      <w:r w:rsidRPr="00057D14">
        <w:t xml:space="preserve"> год составила</w:t>
      </w:r>
      <w:r w:rsidR="005B732E" w:rsidRPr="00057D14">
        <w:t xml:space="preserve"> </w:t>
      </w:r>
      <w:r w:rsidRPr="00057D14">
        <w:t>99 188</w:t>
      </w:r>
      <w:r w:rsidR="005B732E" w:rsidRPr="00057D14">
        <w:t xml:space="preserve"> тыс. руб.</w:t>
      </w:r>
    </w:p>
    <w:p w:rsidR="00262B69" w:rsidRPr="00755B40" w:rsidRDefault="00016982" w:rsidP="00262B69">
      <w:pPr>
        <w:ind w:firstLine="540"/>
        <w:jc w:val="both"/>
      </w:pPr>
      <w:r w:rsidRPr="00057D14">
        <w:t>В течение 2009</w:t>
      </w:r>
      <w:r w:rsidR="00262B69" w:rsidRPr="00057D14">
        <w:t xml:space="preserve">г. предприятие было полностью обеспечено финансовыми ресурсами для осуществления хозяйственной деятельности. </w:t>
      </w:r>
    </w:p>
    <w:p w:rsidR="003A521B" w:rsidRPr="007B3352" w:rsidRDefault="003A521B" w:rsidP="00C11A7F">
      <w:pPr>
        <w:ind w:firstLine="540"/>
        <w:jc w:val="both"/>
      </w:pPr>
    </w:p>
    <w:p w:rsidR="005378B4" w:rsidRDefault="005378B4" w:rsidP="00803760">
      <w:pPr>
        <w:pStyle w:val="a9"/>
        <w:spacing w:after="0"/>
        <w:ind w:firstLine="567"/>
        <w:jc w:val="center"/>
        <w:rPr>
          <w:i/>
          <w:szCs w:val="24"/>
        </w:rPr>
      </w:pPr>
      <w:r w:rsidRPr="005378B4">
        <w:rPr>
          <w:i/>
          <w:szCs w:val="24"/>
        </w:rPr>
        <w:t xml:space="preserve">Отчет о прибылях и убытках </w:t>
      </w:r>
      <w:r w:rsidR="000F7AF9">
        <w:rPr>
          <w:i/>
          <w:szCs w:val="24"/>
        </w:rPr>
        <w:t>О</w:t>
      </w:r>
      <w:r w:rsidRPr="005378B4">
        <w:rPr>
          <w:i/>
          <w:szCs w:val="24"/>
        </w:rPr>
        <w:t>бщества</w:t>
      </w:r>
    </w:p>
    <w:p w:rsidR="00803760" w:rsidRPr="005378B4" w:rsidRDefault="00803760" w:rsidP="00803760">
      <w:pPr>
        <w:pStyle w:val="a9"/>
        <w:spacing w:after="0"/>
        <w:ind w:firstLine="567"/>
        <w:jc w:val="center"/>
        <w:rPr>
          <w:i/>
          <w:szCs w:val="24"/>
        </w:rPr>
      </w:pPr>
    </w:p>
    <w:p w:rsidR="005378B4" w:rsidRDefault="005378B4" w:rsidP="005378B4">
      <w:pPr>
        <w:pStyle w:val="a9"/>
        <w:spacing w:after="0"/>
        <w:ind w:firstLine="567"/>
        <w:rPr>
          <w:sz w:val="22"/>
        </w:rPr>
      </w:pPr>
      <w:r w:rsidRPr="00057D14">
        <w:rPr>
          <w:szCs w:val="24"/>
        </w:rPr>
        <w:t>В 200</w:t>
      </w:r>
      <w:r w:rsidR="00016982" w:rsidRPr="00057D14">
        <w:rPr>
          <w:szCs w:val="24"/>
        </w:rPr>
        <w:t>9</w:t>
      </w:r>
      <w:r w:rsidRPr="00057D14">
        <w:rPr>
          <w:szCs w:val="24"/>
        </w:rPr>
        <w:t xml:space="preserve"> году прибыль от реализации до налогообложения  составила  </w:t>
      </w:r>
      <w:r w:rsidR="00057D14" w:rsidRPr="00057D14">
        <w:rPr>
          <w:szCs w:val="24"/>
        </w:rPr>
        <w:t>1677</w:t>
      </w:r>
      <w:r w:rsidRPr="00057D14">
        <w:rPr>
          <w:szCs w:val="24"/>
        </w:rPr>
        <w:t xml:space="preserve"> тысяч ру</w:t>
      </w:r>
      <w:r w:rsidRPr="00057D14">
        <w:rPr>
          <w:szCs w:val="24"/>
        </w:rPr>
        <w:t>б</w:t>
      </w:r>
      <w:r w:rsidRPr="00057D14">
        <w:rPr>
          <w:szCs w:val="24"/>
        </w:rPr>
        <w:t xml:space="preserve">лей, что </w:t>
      </w:r>
      <w:r w:rsidR="00057D14" w:rsidRPr="00057D14">
        <w:rPr>
          <w:szCs w:val="24"/>
        </w:rPr>
        <w:t>на 297 тыс. руб.</w:t>
      </w:r>
      <w:r w:rsidRPr="00057D14">
        <w:rPr>
          <w:szCs w:val="24"/>
        </w:rPr>
        <w:t xml:space="preserve"> </w:t>
      </w:r>
      <w:r w:rsidR="003A521B" w:rsidRPr="00057D14">
        <w:rPr>
          <w:szCs w:val="24"/>
        </w:rPr>
        <w:t>больш</w:t>
      </w:r>
      <w:r w:rsidRPr="00057D14">
        <w:rPr>
          <w:szCs w:val="24"/>
        </w:rPr>
        <w:t>е, чем  в 200</w:t>
      </w:r>
      <w:r w:rsidR="00016982" w:rsidRPr="00057D14">
        <w:rPr>
          <w:szCs w:val="24"/>
        </w:rPr>
        <w:t>8</w:t>
      </w:r>
      <w:r w:rsidRPr="00057D14">
        <w:rPr>
          <w:szCs w:val="24"/>
        </w:rPr>
        <w:t xml:space="preserve"> году</w:t>
      </w:r>
      <w:r w:rsidR="003A521B" w:rsidRPr="00057D14">
        <w:rPr>
          <w:szCs w:val="24"/>
        </w:rPr>
        <w:t>.</w:t>
      </w:r>
    </w:p>
    <w:p w:rsidR="005378B4" w:rsidRDefault="005378B4" w:rsidP="005378B4">
      <w:pPr>
        <w:pStyle w:val="a9"/>
        <w:spacing w:after="0"/>
        <w:ind w:firstLine="567"/>
        <w:jc w:val="left"/>
        <w:rPr>
          <w:sz w:val="20"/>
        </w:rPr>
      </w:pPr>
    </w:p>
    <w:p w:rsidR="005378B4" w:rsidRDefault="005378B4" w:rsidP="005378B4">
      <w:pPr>
        <w:pStyle w:val="a9"/>
        <w:spacing w:after="0"/>
        <w:ind w:firstLine="567"/>
        <w:rPr>
          <w:szCs w:val="24"/>
        </w:rPr>
      </w:pPr>
      <w:r w:rsidRPr="00256E73">
        <w:rPr>
          <w:szCs w:val="24"/>
        </w:rPr>
        <w:t>Из бухгалтерского баланса  ОАО «</w:t>
      </w:r>
      <w:r w:rsidR="003A521B">
        <w:rPr>
          <w:szCs w:val="24"/>
        </w:rPr>
        <w:t>Экспохлеб</w:t>
      </w:r>
      <w:r w:rsidRPr="00256E73">
        <w:rPr>
          <w:szCs w:val="24"/>
        </w:rPr>
        <w:t>», проверенного аудитором, следует, что чистая  прибыль отчетного 200</w:t>
      </w:r>
      <w:r w:rsidR="00016982">
        <w:rPr>
          <w:szCs w:val="24"/>
        </w:rPr>
        <w:t>9</w:t>
      </w:r>
      <w:r w:rsidRPr="00256E73">
        <w:rPr>
          <w:szCs w:val="24"/>
        </w:rPr>
        <w:t xml:space="preserve"> год</w:t>
      </w:r>
      <w:r>
        <w:rPr>
          <w:szCs w:val="24"/>
        </w:rPr>
        <w:t>а</w:t>
      </w:r>
      <w:r w:rsidRPr="00256E73">
        <w:rPr>
          <w:szCs w:val="24"/>
        </w:rPr>
        <w:t xml:space="preserve"> </w:t>
      </w:r>
      <w:r w:rsidRPr="00E7169D">
        <w:rPr>
          <w:szCs w:val="24"/>
        </w:rPr>
        <w:t xml:space="preserve">составила </w:t>
      </w:r>
      <w:r w:rsidR="00747927" w:rsidRPr="00E7169D">
        <w:rPr>
          <w:szCs w:val="24"/>
        </w:rPr>
        <w:t>2449</w:t>
      </w:r>
      <w:r w:rsidRPr="00E7169D">
        <w:rPr>
          <w:szCs w:val="24"/>
        </w:rPr>
        <w:t xml:space="preserve"> т</w:t>
      </w:r>
      <w:r w:rsidRPr="00E7169D">
        <w:rPr>
          <w:szCs w:val="24"/>
        </w:rPr>
        <w:t>ы</w:t>
      </w:r>
      <w:r w:rsidRPr="00E7169D">
        <w:rPr>
          <w:szCs w:val="24"/>
        </w:rPr>
        <w:t>сяч рублей.</w:t>
      </w:r>
    </w:p>
    <w:p w:rsidR="000F7AF9" w:rsidRPr="00256E73" w:rsidRDefault="000F7AF9" w:rsidP="005378B4">
      <w:pPr>
        <w:pStyle w:val="a9"/>
        <w:spacing w:after="0"/>
        <w:ind w:firstLine="567"/>
        <w:rPr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5500"/>
        <w:gridCol w:w="940"/>
        <w:gridCol w:w="1540"/>
        <w:gridCol w:w="1540"/>
      </w:tblGrid>
      <w:tr w:rsidR="00513355" w:rsidRPr="00513355" w:rsidTr="00513355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№ 219 Отчёт о прибылях и убытках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Доходы и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55" w:rsidRPr="00B86F62" w:rsidRDefault="00513355" w:rsidP="00513355">
            <w:pPr>
              <w:jc w:val="center"/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55" w:rsidRPr="00B86F62" w:rsidRDefault="00513355" w:rsidP="00513355">
            <w:pPr>
              <w:jc w:val="center"/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За отчетный период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55" w:rsidRPr="00B86F62" w:rsidRDefault="00513355" w:rsidP="00513355">
            <w:pPr>
              <w:jc w:val="center"/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55" w:rsidRPr="00B86F62" w:rsidRDefault="00513355" w:rsidP="00513355">
            <w:pPr>
              <w:jc w:val="center"/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55" w:rsidRPr="00B86F62" w:rsidRDefault="00513355" w:rsidP="005133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55" w:rsidRPr="00B86F62" w:rsidRDefault="00513355" w:rsidP="00513355">
            <w:pPr>
              <w:jc w:val="center"/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55" w:rsidRPr="00B86F62" w:rsidRDefault="00513355" w:rsidP="00513355">
            <w:pPr>
              <w:jc w:val="center"/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55" w:rsidRPr="00B86F62" w:rsidRDefault="00513355" w:rsidP="00513355">
            <w:pPr>
              <w:jc w:val="center"/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55" w:rsidRPr="00B86F62" w:rsidRDefault="00513355" w:rsidP="00513355">
            <w:pPr>
              <w:jc w:val="center"/>
              <w:rPr>
                <w:b/>
                <w:bCs/>
                <w:sz w:val="22"/>
                <w:szCs w:val="22"/>
              </w:rPr>
            </w:pPr>
            <w:r w:rsidRPr="00B86F6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13355" w:rsidRPr="00513355" w:rsidTr="00513355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Доходы и расходы по обычным видам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7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99188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127623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*в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Себестоимость проданных товаров, продукции,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59633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72313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*в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Валовая прибыль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39555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55310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39555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55310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lastRenderedPageBreak/>
              <w:t>Прочие доходы и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29110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43251</w:t>
            </w:r>
          </w:p>
        </w:tc>
      </w:tr>
      <w:tr w:rsidR="00513355" w:rsidRPr="00513355" w:rsidTr="00513355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1758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*в том числе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9321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12438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*в том числе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*в том числе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Внереализационные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1380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251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-506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-688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Дополнительные 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*в том числе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 </w:t>
            </w:r>
          </w:p>
        </w:tc>
      </w:tr>
      <w:tr w:rsidR="00513355" w:rsidRPr="00513355" w:rsidTr="00513355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center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2449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5" w:rsidRPr="00B86F62" w:rsidRDefault="00513355" w:rsidP="00513355">
            <w:pPr>
              <w:jc w:val="right"/>
              <w:rPr>
                <w:sz w:val="22"/>
                <w:szCs w:val="22"/>
              </w:rPr>
            </w:pPr>
            <w:r w:rsidRPr="00B86F62">
              <w:rPr>
                <w:sz w:val="22"/>
                <w:szCs w:val="22"/>
              </w:rPr>
              <w:t>2319</w:t>
            </w:r>
          </w:p>
        </w:tc>
      </w:tr>
    </w:tbl>
    <w:p w:rsidR="005378B4" w:rsidRDefault="005378B4" w:rsidP="00AB60E4">
      <w:pPr>
        <w:jc w:val="both"/>
      </w:pPr>
    </w:p>
    <w:p w:rsidR="003A521B" w:rsidRPr="00513355" w:rsidRDefault="003A521B" w:rsidP="003A521B">
      <w:pPr>
        <w:pStyle w:val="a9"/>
        <w:spacing w:after="0"/>
        <w:rPr>
          <w:szCs w:val="24"/>
        </w:rPr>
      </w:pPr>
      <w:r w:rsidRPr="00513355">
        <w:rPr>
          <w:szCs w:val="24"/>
        </w:rPr>
        <w:t>Кредиторская задолженность общества  (по данным бухгалтерского баланса на 01.01.20</w:t>
      </w:r>
      <w:r w:rsidR="00016982" w:rsidRPr="00513355">
        <w:rPr>
          <w:szCs w:val="24"/>
        </w:rPr>
        <w:t>10</w:t>
      </w:r>
      <w:r w:rsidRPr="00513355">
        <w:rPr>
          <w:szCs w:val="24"/>
        </w:rPr>
        <w:t>г.)</w:t>
      </w:r>
    </w:p>
    <w:p w:rsidR="003A521B" w:rsidRPr="00513355" w:rsidRDefault="003A521B" w:rsidP="003A521B">
      <w:pPr>
        <w:pStyle w:val="a9"/>
        <w:spacing w:after="0"/>
        <w:ind w:firstLine="540"/>
        <w:rPr>
          <w:b/>
          <w:sz w:val="20"/>
        </w:rPr>
      </w:pPr>
      <w:r w:rsidRPr="00513355">
        <w:rPr>
          <w:szCs w:val="24"/>
        </w:rPr>
        <w:t xml:space="preserve">Кредиторская задолженность </w:t>
      </w:r>
      <w:r w:rsidR="00672CB4" w:rsidRPr="00513355">
        <w:rPr>
          <w:szCs w:val="24"/>
        </w:rPr>
        <w:t>уменьшилась</w:t>
      </w:r>
      <w:r w:rsidRPr="00513355">
        <w:rPr>
          <w:szCs w:val="24"/>
        </w:rPr>
        <w:t xml:space="preserve"> на </w:t>
      </w:r>
      <w:r w:rsidR="00513355" w:rsidRPr="00513355">
        <w:rPr>
          <w:szCs w:val="24"/>
        </w:rPr>
        <w:t>25822</w:t>
      </w:r>
      <w:r w:rsidRPr="00513355">
        <w:rPr>
          <w:szCs w:val="24"/>
        </w:rPr>
        <w:t xml:space="preserve"> тыс. руб. по сравнению с 200</w:t>
      </w:r>
      <w:r w:rsidR="00513355" w:rsidRPr="00513355">
        <w:rPr>
          <w:szCs w:val="24"/>
        </w:rPr>
        <w:t>8</w:t>
      </w:r>
      <w:r w:rsidRPr="00513355">
        <w:rPr>
          <w:szCs w:val="24"/>
        </w:rPr>
        <w:t xml:space="preserve"> годом. Кредиторская задолженность текущая. </w:t>
      </w:r>
    </w:p>
    <w:p w:rsidR="003A521B" w:rsidRPr="00513355" w:rsidRDefault="003A521B" w:rsidP="00AB60E4">
      <w:pPr>
        <w:jc w:val="both"/>
      </w:pPr>
    </w:p>
    <w:p w:rsidR="003A521B" w:rsidRPr="00513355" w:rsidRDefault="003A521B" w:rsidP="003A521B">
      <w:pPr>
        <w:pStyle w:val="a9"/>
        <w:spacing w:after="0"/>
        <w:rPr>
          <w:szCs w:val="24"/>
        </w:rPr>
      </w:pPr>
      <w:r w:rsidRPr="00513355">
        <w:rPr>
          <w:szCs w:val="24"/>
        </w:rPr>
        <w:t>Дебиторская задолженность общества (по данным бухгалтерского баланса на 01.01.20</w:t>
      </w:r>
      <w:r w:rsidR="00016982" w:rsidRPr="00513355">
        <w:rPr>
          <w:szCs w:val="24"/>
        </w:rPr>
        <w:t>10</w:t>
      </w:r>
      <w:r w:rsidRPr="00513355">
        <w:rPr>
          <w:szCs w:val="24"/>
        </w:rPr>
        <w:t>г.)</w:t>
      </w:r>
    </w:p>
    <w:p w:rsidR="00D52E5F" w:rsidRDefault="003A521B" w:rsidP="003A521B">
      <w:pPr>
        <w:pStyle w:val="a9"/>
        <w:spacing w:after="0"/>
        <w:ind w:firstLine="540"/>
        <w:rPr>
          <w:szCs w:val="24"/>
        </w:rPr>
      </w:pPr>
      <w:r w:rsidRPr="00513355">
        <w:rPr>
          <w:szCs w:val="24"/>
        </w:rPr>
        <w:t>Дебиторская задолженность за 200</w:t>
      </w:r>
      <w:r w:rsidR="00016982" w:rsidRPr="00513355">
        <w:rPr>
          <w:szCs w:val="24"/>
        </w:rPr>
        <w:t>9</w:t>
      </w:r>
      <w:r w:rsidRPr="00513355">
        <w:rPr>
          <w:szCs w:val="24"/>
        </w:rPr>
        <w:t xml:space="preserve"> год по сравнению с 200</w:t>
      </w:r>
      <w:r w:rsidR="00016982" w:rsidRPr="00513355">
        <w:rPr>
          <w:szCs w:val="24"/>
        </w:rPr>
        <w:t>8</w:t>
      </w:r>
      <w:r w:rsidRPr="00513355">
        <w:rPr>
          <w:szCs w:val="24"/>
        </w:rPr>
        <w:t xml:space="preserve"> годом </w:t>
      </w:r>
      <w:r w:rsidR="00672CB4" w:rsidRPr="00513355">
        <w:rPr>
          <w:szCs w:val="24"/>
        </w:rPr>
        <w:t>уменьшилась</w:t>
      </w:r>
      <w:r w:rsidRPr="00513355">
        <w:rPr>
          <w:szCs w:val="24"/>
        </w:rPr>
        <w:t xml:space="preserve"> на </w:t>
      </w:r>
    </w:p>
    <w:p w:rsidR="00672CB4" w:rsidRDefault="00513355" w:rsidP="00D52E5F">
      <w:pPr>
        <w:pStyle w:val="a9"/>
        <w:spacing w:after="0"/>
        <w:rPr>
          <w:szCs w:val="24"/>
        </w:rPr>
      </w:pPr>
      <w:r w:rsidRPr="00513355">
        <w:rPr>
          <w:szCs w:val="24"/>
        </w:rPr>
        <w:t>19701</w:t>
      </w:r>
      <w:r w:rsidR="003A521B" w:rsidRPr="00513355">
        <w:rPr>
          <w:szCs w:val="24"/>
        </w:rPr>
        <w:t xml:space="preserve"> тыс. руб.</w:t>
      </w:r>
      <w:r w:rsidR="003A521B">
        <w:rPr>
          <w:szCs w:val="24"/>
        </w:rPr>
        <w:t xml:space="preserve"> </w:t>
      </w:r>
    </w:p>
    <w:p w:rsidR="00580EF4" w:rsidRPr="00922CA7" w:rsidRDefault="00580EF4" w:rsidP="00922CA7">
      <w:pPr>
        <w:rPr>
          <w:bCs/>
        </w:rPr>
      </w:pPr>
      <w:r w:rsidRPr="00A841C4">
        <w:t xml:space="preserve">           </w:t>
      </w:r>
    </w:p>
    <w:p w:rsidR="00580EF4" w:rsidRPr="00482B74" w:rsidRDefault="00B86F62" w:rsidP="00EC1DFD">
      <w:pPr>
        <w:pStyle w:val="a4"/>
        <w:rPr>
          <w:b/>
          <w:bCs w:val="0"/>
          <w:i/>
        </w:rPr>
      </w:pPr>
      <w:r>
        <w:rPr>
          <w:b/>
          <w:bCs w:val="0"/>
          <w:i/>
        </w:rPr>
        <w:t>3</w:t>
      </w:r>
      <w:r w:rsidR="00433D1B" w:rsidRPr="00482B74">
        <w:rPr>
          <w:b/>
          <w:bCs w:val="0"/>
          <w:i/>
        </w:rPr>
        <w:t>.</w:t>
      </w:r>
      <w:r w:rsidR="00EC1DFD" w:rsidRPr="00482B74">
        <w:rPr>
          <w:b/>
          <w:bCs w:val="0"/>
          <w:i/>
        </w:rPr>
        <w:t xml:space="preserve"> </w:t>
      </w:r>
      <w:r w:rsidR="00580EF4" w:rsidRPr="00482B74">
        <w:rPr>
          <w:b/>
          <w:bCs w:val="0"/>
          <w:i/>
        </w:rPr>
        <w:t xml:space="preserve"> </w:t>
      </w:r>
      <w:r w:rsidR="00147EB6" w:rsidRPr="00147EB6">
        <w:rPr>
          <w:b/>
          <w:i/>
          <w:sz w:val="22"/>
          <w:szCs w:val="22"/>
          <w:u w:val="single"/>
        </w:rPr>
        <w:t>Отчет о выплате объявленных (начисленных) дивидендов по акциям акционерного общества</w:t>
      </w:r>
    </w:p>
    <w:p w:rsidR="00580EF4" w:rsidRDefault="00580EF4" w:rsidP="00580EF4">
      <w:pPr>
        <w:jc w:val="both"/>
      </w:pPr>
    </w:p>
    <w:p w:rsidR="00580EF4" w:rsidRDefault="00B632BF" w:rsidP="00DE1A0A">
      <w:pPr>
        <w:ind w:firstLine="540"/>
        <w:jc w:val="both"/>
      </w:pPr>
      <w:r>
        <w:t>Д</w:t>
      </w:r>
      <w:r w:rsidR="00EC1DFD">
        <w:t xml:space="preserve">ивиденды </w:t>
      </w:r>
      <w:r>
        <w:t>в 200</w:t>
      </w:r>
      <w:r w:rsidR="00016982">
        <w:t>9</w:t>
      </w:r>
      <w:r>
        <w:t xml:space="preserve"> году не выплачивались в связи с принятием решения на годовом общем собрании </w:t>
      </w:r>
      <w:r w:rsidR="00926B12" w:rsidRPr="00926B12">
        <w:t>1</w:t>
      </w:r>
      <w:r w:rsidR="00016982">
        <w:t>5</w:t>
      </w:r>
      <w:r w:rsidRPr="00926B12">
        <w:t>.0</w:t>
      </w:r>
      <w:r w:rsidR="00926B12" w:rsidRPr="00926B12">
        <w:t>5</w:t>
      </w:r>
      <w:r w:rsidRPr="00926B12">
        <w:t>.200</w:t>
      </w:r>
      <w:r w:rsidR="00016982">
        <w:t>9</w:t>
      </w:r>
      <w:r w:rsidRPr="00926B12">
        <w:t>г.</w:t>
      </w:r>
    </w:p>
    <w:p w:rsidR="00B632BF" w:rsidRDefault="00B632BF" w:rsidP="00580EF4">
      <w:pPr>
        <w:jc w:val="both"/>
      </w:pPr>
    </w:p>
    <w:p w:rsidR="00580EF4" w:rsidRPr="00147EB6" w:rsidRDefault="00B86F62" w:rsidP="00B632BF">
      <w:pPr>
        <w:jc w:val="both"/>
        <w:rPr>
          <w:b/>
          <w:bCs/>
          <w:i/>
          <w:u w:val="single"/>
        </w:rPr>
      </w:pPr>
      <w:r>
        <w:rPr>
          <w:b/>
          <w:bCs/>
          <w:i/>
        </w:rPr>
        <w:t>4</w:t>
      </w:r>
      <w:r w:rsidR="00B632BF" w:rsidRPr="00482B74">
        <w:rPr>
          <w:b/>
          <w:bCs/>
          <w:i/>
        </w:rPr>
        <w:t xml:space="preserve">. </w:t>
      </w:r>
      <w:r w:rsidR="00147EB6" w:rsidRPr="00147EB6">
        <w:rPr>
          <w:b/>
          <w:i/>
          <w:sz w:val="22"/>
          <w:szCs w:val="22"/>
          <w:u w:val="single"/>
        </w:rPr>
        <w:t xml:space="preserve">Перечень совершенных акционерным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</w:t>
      </w:r>
      <w:r w:rsidR="00147EB6" w:rsidRPr="00147EB6">
        <w:rPr>
          <w:b/>
          <w:bCs/>
          <w:i/>
          <w:sz w:val="22"/>
          <w:szCs w:val="22"/>
          <w:u w:val="single"/>
        </w:rPr>
        <w:t xml:space="preserve">    </w:t>
      </w:r>
      <w:r w:rsidR="00147EB6" w:rsidRPr="00147EB6">
        <w:rPr>
          <w:b/>
          <w:i/>
          <w:sz w:val="22"/>
          <w:szCs w:val="22"/>
          <w:u w:val="single"/>
        </w:rPr>
        <w:t>общества, принявшего решение о ее одобрении</w:t>
      </w:r>
    </w:p>
    <w:p w:rsidR="00580EF4" w:rsidRPr="001C3157" w:rsidRDefault="00580EF4" w:rsidP="00580EF4">
      <w:pPr>
        <w:jc w:val="center"/>
        <w:rPr>
          <w:b/>
          <w:bCs/>
          <w:color w:val="FF0000"/>
        </w:rPr>
      </w:pPr>
    </w:p>
    <w:p w:rsidR="00580EF4" w:rsidRPr="009207B1" w:rsidRDefault="009207B1" w:rsidP="00DE1A0A">
      <w:pPr>
        <w:pStyle w:val="a5"/>
        <w:ind w:left="0" w:firstLine="540"/>
        <w:rPr>
          <w:bCs/>
        </w:rPr>
      </w:pPr>
      <w:r>
        <w:rPr>
          <w:bCs/>
        </w:rPr>
        <w:t>С</w:t>
      </w:r>
      <w:r w:rsidRPr="009207B1">
        <w:rPr>
          <w:bCs/>
        </w:rPr>
        <w:t>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  <w:r>
        <w:rPr>
          <w:bCs/>
        </w:rPr>
        <w:t xml:space="preserve"> за 200</w:t>
      </w:r>
      <w:r w:rsidR="00016982">
        <w:rPr>
          <w:bCs/>
        </w:rPr>
        <w:t>9</w:t>
      </w:r>
      <w:r>
        <w:rPr>
          <w:bCs/>
        </w:rPr>
        <w:t xml:space="preserve"> год  Обществом не осуществлялось.</w:t>
      </w:r>
    </w:p>
    <w:p w:rsidR="00580EF4" w:rsidRDefault="00580EF4" w:rsidP="00580EF4">
      <w:pPr>
        <w:jc w:val="center"/>
        <w:rPr>
          <w:b/>
          <w:bCs/>
        </w:rPr>
      </w:pPr>
    </w:p>
    <w:p w:rsidR="00580EF4" w:rsidRPr="00147EB6" w:rsidRDefault="00B86F62" w:rsidP="00AB60E4">
      <w:pPr>
        <w:jc w:val="both"/>
        <w:rPr>
          <w:b/>
          <w:bCs/>
          <w:i/>
          <w:u w:val="single"/>
        </w:rPr>
      </w:pPr>
      <w:r>
        <w:rPr>
          <w:b/>
          <w:bCs/>
          <w:i/>
        </w:rPr>
        <w:t>5</w:t>
      </w:r>
      <w:r w:rsidR="007523DB" w:rsidRPr="00482B74">
        <w:rPr>
          <w:b/>
          <w:bCs/>
          <w:i/>
        </w:rPr>
        <w:t>.</w:t>
      </w:r>
      <w:r w:rsidR="00580EF4" w:rsidRPr="00482B74">
        <w:rPr>
          <w:b/>
          <w:bCs/>
          <w:i/>
        </w:rPr>
        <w:t xml:space="preserve"> </w:t>
      </w:r>
      <w:r w:rsidR="00147EB6" w:rsidRPr="00147EB6">
        <w:rPr>
          <w:b/>
          <w:i/>
          <w:sz w:val="22"/>
          <w:szCs w:val="22"/>
          <w:u w:val="single"/>
        </w:rPr>
        <w:t>Перечень совершенных акционерным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</w:t>
      </w:r>
    </w:p>
    <w:p w:rsidR="00AE225B" w:rsidRPr="00147EB6" w:rsidRDefault="00AE225B" w:rsidP="00AB60E4">
      <w:pPr>
        <w:jc w:val="both"/>
        <w:rPr>
          <w:b/>
          <w:bCs/>
          <w:i/>
          <w:u w:val="single"/>
        </w:rPr>
      </w:pPr>
    </w:p>
    <w:p w:rsidR="000F7AF9" w:rsidRDefault="00016982" w:rsidP="00916C41">
      <w:pPr>
        <w:ind w:firstLine="540"/>
        <w:jc w:val="both"/>
      </w:pPr>
      <w:r>
        <w:lastRenderedPageBreak/>
        <w:t>В отчетном 2009</w:t>
      </w:r>
      <w:r w:rsidR="000F7AF9">
        <w:t xml:space="preserve"> году Обществом не совершались сделки, признаваемые в соответс</w:t>
      </w:r>
      <w:r w:rsidR="000F7AF9">
        <w:t>т</w:t>
      </w:r>
      <w:r w:rsidR="000F7AF9">
        <w:t>вии с Федеральным законом «Об акционерных обществах» сделками с заинтересованн</w:t>
      </w:r>
      <w:r w:rsidR="000F7AF9">
        <w:t>о</w:t>
      </w:r>
      <w:r w:rsidR="000F7AF9">
        <w:t xml:space="preserve">стью. </w:t>
      </w:r>
    </w:p>
    <w:p w:rsidR="00AE225B" w:rsidRDefault="00AE225B" w:rsidP="00AE225B">
      <w:pPr>
        <w:pStyle w:val="a5"/>
        <w:ind w:left="0"/>
        <w:rPr>
          <w:bCs/>
        </w:rPr>
      </w:pPr>
    </w:p>
    <w:p w:rsidR="00580EF4" w:rsidRPr="00147EB6" w:rsidRDefault="00B86F62" w:rsidP="00AB60E4">
      <w:pPr>
        <w:jc w:val="both"/>
        <w:rPr>
          <w:b/>
          <w:bCs/>
          <w:i/>
          <w:u w:val="single"/>
        </w:rPr>
      </w:pPr>
      <w:r>
        <w:rPr>
          <w:b/>
          <w:bCs/>
          <w:i/>
        </w:rPr>
        <w:t>6</w:t>
      </w:r>
      <w:r w:rsidR="00580EF4" w:rsidRPr="00482B74">
        <w:rPr>
          <w:b/>
          <w:bCs/>
          <w:i/>
        </w:rPr>
        <w:t xml:space="preserve">. </w:t>
      </w:r>
      <w:r w:rsidR="00147EB6" w:rsidRPr="00147EB6">
        <w:rPr>
          <w:b/>
          <w:bCs/>
          <w:i/>
          <w:sz w:val="22"/>
          <w:szCs w:val="22"/>
          <w:u w:val="single"/>
        </w:rPr>
        <w:t>Состав 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членами совета директоров (наблюдательного совета) сделки по приобретению или отчуждению акций акционерного общества, - также сведения о таких сделках с указанием по каждой сделке даты ее совершения, содержания сделки, категорий (типа) и количества акций акционерного общества, являющихся предметом сделки</w:t>
      </w:r>
    </w:p>
    <w:p w:rsidR="00580EF4" w:rsidRPr="0037138F" w:rsidRDefault="00580EF4" w:rsidP="00580EF4">
      <w:pPr>
        <w:jc w:val="center"/>
        <w:rPr>
          <w:b/>
          <w:bCs/>
        </w:rPr>
      </w:pPr>
    </w:p>
    <w:p w:rsidR="00580EF4" w:rsidRDefault="00580EF4" w:rsidP="00663D18">
      <w:pPr>
        <w:pStyle w:val="a5"/>
        <w:ind w:left="0" w:firstLine="540"/>
      </w:pPr>
      <w:r w:rsidRPr="0037138F">
        <w:t xml:space="preserve">В соответствии с уставом общества Совет директоров избирается в количестве 5 </w:t>
      </w:r>
      <w:r>
        <w:t>ч</w:t>
      </w:r>
      <w:r w:rsidRPr="0037138F">
        <w:t xml:space="preserve">еловек общим собранием акционеров. На годовом общем собрании акционеров </w:t>
      </w:r>
      <w:r w:rsidR="009568AE">
        <w:t>«</w:t>
      </w:r>
      <w:r w:rsidR="00FD7F09">
        <w:t>1</w:t>
      </w:r>
      <w:r w:rsidR="00016982">
        <w:t>5</w:t>
      </w:r>
      <w:r w:rsidR="009568AE">
        <w:t>» мая 200</w:t>
      </w:r>
      <w:r w:rsidR="00016982">
        <w:t>9</w:t>
      </w:r>
      <w:r>
        <w:t xml:space="preserve">г. </w:t>
      </w:r>
      <w:r w:rsidRPr="0037138F">
        <w:t>в состав Совета директоров были избраны:</w:t>
      </w:r>
    </w:p>
    <w:p w:rsidR="00B729E1" w:rsidRDefault="00016982" w:rsidP="00580EF4">
      <w:pPr>
        <w:pStyle w:val="a5"/>
        <w:ind w:left="0"/>
      </w:pPr>
      <w:r>
        <w:t>Кузнецов Илья Витальевич</w:t>
      </w:r>
    </w:p>
    <w:p w:rsidR="00B729E1" w:rsidRDefault="00B729E1" w:rsidP="00580EF4">
      <w:pPr>
        <w:pStyle w:val="a5"/>
        <w:ind w:left="0"/>
      </w:pPr>
      <w:r>
        <w:t>Дмитрьева Ирина Николаевна</w:t>
      </w:r>
    </w:p>
    <w:p w:rsidR="00B729E1" w:rsidRDefault="00B729E1" w:rsidP="00580EF4">
      <w:pPr>
        <w:pStyle w:val="a5"/>
        <w:ind w:left="0"/>
      </w:pPr>
      <w:r>
        <w:t>Алексеев Андрей Васильевич</w:t>
      </w:r>
    </w:p>
    <w:p w:rsidR="00B729E1" w:rsidRDefault="00B729E1" w:rsidP="00580EF4">
      <w:pPr>
        <w:pStyle w:val="a5"/>
        <w:ind w:left="0"/>
      </w:pPr>
      <w:r>
        <w:t>Деменов Алексей Иванович</w:t>
      </w:r>
    </w:p>
    <w:p w:rsidR="00B729E1" w:rsidRDefault="00B729E1" w:rsidP="00580EF4">
      <w:pPr>
        <w:pStyle w:val="a5"/>
        <w:ind w:left="0"/>
      </w:pPr>
      <w:r>
        <w:t>Свинорез Олег Иванович</w:t>
      </w:r>
    </w:p>
    <w:p w:rsidR="00B729E1" w:rsidRDefault="00B729E1" w:rsidP="00580EF4">
      <w:pPr>
        <w:pStyle w:val="a5"/>
        <w:ind w:left="0"/>
      </w:pPr>
    </w:p>
    <w:p w:rsidR="00B729E1" w:rsidRPr="009F647E" w:rsidRDefault="00B729E1" w:rsidP="00580EF4">
      <w:pPr>
        <w:pStyle w:val="a5"/>
        <w:ind w:left="0"/>
        <w:rPr>
          <w:i/>
        </w:rPr>
      </w:pPr>
      <w:r w:rsidRPr="009F647E">
        <w:rPr>
          <w:i/>
        </w:rPr>
        <w:t>Информация о членах Совета директоров</w:t>
      </w:r>
    </w:p>
    <w:p w:rsidR="009568AE" w:rsidRDefault="009568AE" w:rsidP="00580EF4">
      <w:pPr>
        <w:pStyle w:val="a5"/>
        <w:ind w:left="0"/>
      </w:pPr>
    </w:p>
    <w:p w:rsidR="009568AE" w:rsidRPr="00922CA7" w:rsidRDefault="00016982" w:rsidP="009568AE">
      <w:pPr>
        <w:rPr>
          <w:b/>
          <w:i/>
        </w:rPr>
      </w:pPr>
      <w:r>
        <w:rPr>
          <w:b/>
          <w:i/>
        </w:rPr>
        <w:t>Кузнецов Илья Витальевич</w:t>
      </w:r>
    </w:p>
    <w:p w:rsidR="00016982" w:rsidRPr="0037138F" w:rsidRDefault="00016982" w:rsidP="00016982">
      <w:pPr>
        <w:pStyle w:val="a5"/>
        <w:ind w:left="0"/>
      </w:pPr>
      <w:r>
        <w:t>Год рождения: 1974</w:t>
      </w:r>
    </w:p>
    <w:p w:rsidR="00016982" w:rsidRDefault="00016982" w:rsidP="00016982">
      <w:pPr>
        <w:pStyle w:val="a5"/>
        <w:ind w:left="0"/>
      </w:pPr>
      <w:r w:rsidRPr="0037138F">
        <w:t xml:space="preserve">Гражданство: </w:t>
      </w:r>
      <w:r w:rsidRPr="00711639">
        <w:t>Российская Федерация.</w:t>
      </w:r>
    </w:p>
    <w:p w:rsidR="00016982" w:rsidRDefault="00016982" w:rsidP="00016982">
      <w:pPr>
        <w:pStyle w:val="a5"/>
        <w:ind w:left="0"/>
      </w:pPr>
      <w:r w:rsidRPr="0037138F">
        <w:t xml:space="preserve">Образование: </w:t>
      </w:r>
      <w:r w:rsidRPr="00711639">
        <w:t>высшее.</w:t>
      </w:r>
    </w:p>
    <w:p w:rsidR="00016982" w:rsidRDefault="00016982" w:rsidP="00016982">
      <w:pPr>
        <w:pStyle w:val="a5"/>
        <w:ind w:left="0"/>
      </w:pPr>
      <w:r>
        <w:t>Специальность: «Экономика и управление на предприятии».</w:t>
      </w:r>
    </w:p>
    <w:p w:rsidR="00016982" w:rsidRPr="0037138F" w:rsidRDefault="00016982" w:rsidP="00016982">
      <w:pPr>
        <w:pStyle w:val="a5"/>
        <w:ind w:left="0"/>
      </w:pPr>
      <w:r w:rsidRPr="0037138F">
        <w:t xml:space="preserve">Время работы на должности: </w:t>
      </w:r>
      <w:r>
        <w:t>с «11»  апреля 2005г.</w:t>
      </w:r>
    </w:p>
    <w:p w:rsidR="00016982" w:rsidRPr="00711639" w:rsidRDefault="00016982" w:rsidP="00016982">
      <w:pPr>
        <w:pStyle w:val="a5"/>
        <w:ind w:left="0"/>
      </w:pPr>
      <w:r>
        <w:t>Вся трудовая деятельность связана с хлебопекарным производством, общий трудовой стаж составляет более 12 лет.</w:t>
      </w:r>
    </w:p>
    <w:p w:rsidR="00DA3889" w:rsidRPr="00D4490B" w:rsidRDefault="00DA3889" w:rsidP="00DA3889">
      <w:pPr>
        <w:rPr>
          <w:rStyle w:val="SUBST"/>
          <w:sz w:val="24"/>
          <w:szCs w:val="24"/>
        </w:rPr>
      </w:pPr>
      <w:r w:rsidRPr="00D4490B">
        <w:t xml:space="preserve">Доля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rPr>
          <w:rStyle w:val="SUBST"/>
          <w:b w:val="0"/>
          <w:bCs w:val="0"/>
          <w:i w:val="0"/>
          <w:iCs w:val="0"/>
          <w:sz w:val="24"/>
          <w:szCs w:val="24"/>
        </w:rPr>
        <w:t xml:space="preserve">Доля обыкновенных акций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t xml:space="preserve">Доли в дочерних/зависимых обществах эмитента: </w:t>
      </w:r>
      <w:r w:rsidRPr="00D4490B">
        <w:rPr>
          <w:rStyle w:val="SUBST"/>
          <w:sz w:val="24"/>
          <w:szCs w:val="24"/>
        </w:rPr>
        <w:t>долей не имеет</w:t>
      </w:r>
    </w:p>
    <w:p w:rsidR="009568AE" w:rsidRPr="00D4490B" w:rsidRDefault="009568AE" w:rsidP="009568AE">
      <w:pPr>
        <w:jc w:val="both"/>
      </w:pPr>
    </w:p>
    <w:p w:rsidR="009568AE" w:rsidRPr="00922CA7" w:rsidRDefault="00DE1279" w:rsidP="009568AE">
      <w:pPr>
        <w:rPr>
          <w:b/>
          <w:i/>
        </w:rPr>
      </w:pPr>
      <w:r w:rsidRPr="00922CA7">
        <w:rPr>
          <w:b/>
          <w:i/>
        </w:rPr>
        <w:t>Дмитрьева Ирина Николаевна</w:t>
      </w:r>
    </w:p>
    <w:p w:rsidR="009568AE" w:rsidRPr="005F42F7" w:rsidRDefault="009568AE" w:rsidP="009568AE">
      <w:r w:rsidRPr="005F42F7">
        <w:t xml:space="preserve">Образование: </w:t>
      </w:r>
      <w:r w:rsidR="005F42F7" w:rsidRPr="005F42F7">
        <w:t>высшее</w:t>
      </w:r>
      <w:r w:rsidRPr="005F42F7">
        <w:t>.</w:t>
      </w:r>
    </w:p>
    <w:p w:rsidR="009568AE" w:rsidRPr="005F42F7" w:rsidRDefault="009568AE" w:rsidP="009568AE">
      <w:r w:rsidRPr="005F42F7">
        <w:t>Последнее место работы: ООО «</w:t>
      </w:r>
      <w:r w:rsidR="005F42F7" w:rsidRPr="005F42F7">
        <w:t>Грейн Инвест</w:t>
      </w:r>
      <w:r w:rsidRPr="005F42F7">
        <w:t xml:space="preserve">», </w:t>
      </w:r>
      <w:r w:rsidR="005F42F7" w:rsidRPr="005F42F7">
        <w:t>Главный бухгалтер</w:t>
      </w:r>
    </w:p>
    <w:p w:rsidR="00DA3889" w:rsidRPr="00D4490B" w:rsidRDefault="00DA3889" w:rsidP="00DA3889">
      <w:pPr>
        <w:rPr>
          <w:rStyle w:val="SUBST"/>
          <w:sz w:val="24"/>
          <w:szCs w:val="24"/>
        </w:rPr>
      </w:pPr>
      <w:r w:rsidRPr="00D4490B">
        <w:t xml:space="preserve">Доля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rPr>
          <w:rStyle w:val="SUBST"/>
          <w:b w:val="0"/>
          <w:bCs w:val="0"/>
          <w:i w:val="0"/>
          <w:iCs w:val="0"/>
          <w:sz w:val="24"/>
          <w:szCs w:val="24"/>
        </w:rPr>
        <w:t xml:space="preserve">Доля обыкновенных акций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t xml:space="preserve">Доли в дочерних/зависимых обществах эмитента: </w:t>
      </w:r>
      <w:r w:rsidRPr="00D4490B">
        <w:rPr>
          <w:rStyle w:val="SUBST"/>
          <w:sz w:val="24"/>
          <w:szCs w:val="24"/>
        </w:rPr>
        <w:t>долей не имеет</w:t>
      </w:r>
    </w:p>
    <w:p w:rsidR="009568AE" w:rsidRPr="00AC5993" w:rsidRDefault="009568AE" w:rsidP="009568AE">
      <w:pPr>
        <w:ind w:firstLine="540"/>
        <w:jc w:val="both"/>
      </w:pPr>
    </w:p>
    <w:p w:rsidR="00580EF4" w:rsidRPr="00922CA7" w:rsidRDefault="00580EF4" w:rsidP="00580EF4">
      <w:pPr>
        <w:pStyle w:val="a5"/>
        <w:ind w:left="0"/>
        <w:rPr>
          <w:b/>
          <w:i/>
        </w:rPr>
      </w:pPr>
      <w:r w:rsidRPr="00922CA7">
        <w:rPr>
          <w:b/>
          <w:i/>
        </w:rPr>
        <w:t>Алексеев Андрей Васильевич</w:t>
      </w:r>
    </w:p>
    <w:p w:rsidR="00580EF4" w:rsidRPr="00FD7F09" w:rsidRDefault="00580EF4" w:rsidP="00580EF4">
      <w:pPr>
        <w:pStyle w:val="a5"/>
        <w:ind w:left="0"/>
      </w:pPr>
      <w:r w:rsidRPr="00FD7F09">
        <w:t>Дата рождения:  12.03.1976г.</w:t>
      </w:r>
    </w:p>
    <w:p w:rsidR="00580EF4" w:rsidRPr="00FD7F09" w:rsidRDefault="00580EF4" w:rsidP="00580EF4">
      <w:pPr>
        <w:pStyle w:val="a5"/>
        <w:ind w:left="0"/>
      </w:pPr>
      <w:r w:rsidRPr="00FD7F09">
        <w:t>Гражданство: Российская Федерация.</w:t>
      </w:r>
    </w:p>
    <w:p w:rsidR="00580EF4" w:rsidRPr="00FD7F09" w:rsidRDefault="00580EF4" w:rsidP="00580EF4">
      <w:pPr>
        <w:pStyle w:val="a5"/>
        <w:ind w:left="0"/>
      </w:pPr>
      <w:r w:rsidRPr="00FD7F09">
        <w:t>Место рождения: г.</w:t>
      </w:r>
      <w:r w:rsidR="00B729E1">
        <w:t xml:space="preserve"> </w:t>
      </w:r>
      <w:r w:rsidRPr="00FD7F09">
        <w:t>Москва.</w:t>
      </w:r>
    </w:p>
    <w:p w:rsidR="00580EF4" w:rsidRPr="00FD7F09" w:rsidRDefault="00580EF4" w:rsidP="00580EF4">
      <w:pPr>
        <w:pStyle w:val="a5"/>
        <w:ind w:left="0"/>
      </w:pPr>
      <w:r w:rsidRPr="00FD7F09">
        <w:t>Семейное положение: женат.</w:t>
      </w:r>
    </w:p>
    <w:p w:rsidR="00580EF4" w:rsidRPr="00FD7F09" w:rsidRDefault="00580EF4" w:rsidP="00580EF4">
      <w:pPr>
        <w:pStyle w:val="a5"/>
        <w:ind w:left="0"/>
      </w:pPr>
      <w:r w:rsidRPr="00FD7F09">
        <w:t>Образование: высшее профессиональное, Современный Гуманитарный институт.</w:t>
      </w:r>
    </w:p>
    <w:p w:rsidR="00580EF4" w:rsidRDefault="00580EF4" w:rsidP="00580EF4">
      <w:pPr>
        <w:pStyle w:val="a5"/>
        <w:ind w:left="0"/>
      </w:pPr>
      <w:r w:rsidRPr="00FD7F09">
        <w:t>Специальность: бакалавр юриспруденции.</w:t>
      </w:r>
    </w:p>
    <w:p w:rsidR="00DE1279" w:rsidRPr="00FD7F09" w:rsidRDefault="00DE1279" w:rsidP="00580EF4">
      <w:pPr>
        <w:pStyle w:val="a5"/>
        <w:ind w:left="0"/>
      </w:pPr>
      <w:r w:rsidRPr="00DE1279">
        <w:t>Последнее место работы: ООО</w:t>
      </w:r>
      <w:r>
        <w:t xml:space="preserve"> Управляющая компания </w:t>
      </w:r>
      <w:r w:rsidR="00E072CA">
        <w:t>«</w:t>
      </w:r>
      <w:r>
        <w:t>Гр</w:t>
      </w:r>
      <w:r w:rsidR="00E072CA">
        <w:t>э</w:t>
      </w:r>
      <w:r>
        <w:t>йн Холдинг», Генеральный директор</w:t>
      </w:r>
    </w:p>
    <w:p w:rsidR="00DA3889" w:rsidRPr="00D4490B" w:rsidRDefault="00DA3889" w:rsidP="00DA3889">
      <w:pPr>
        <w:rPr>
          <w:rStyle w:val="SUBST"/>
          <w:sz w:val="24"/>
          <w:szCs w:val="24"/>
        </w:rPr>
      </w:pPr>
      <w:r w:rsidRPr="00D4490B">
        <w:lastRenderedPageBreak/>
        <w:t xml:space="preserve">Доля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rPr>
          <w:rStyle w:val="SUBST"/>
          <w:b w:val="0"/>
          <w:bCs w:val="0"/>
          <w:i w:val="0"/>
          <w:iCs w:val="0"/>
          <w:sz w:val="24"/>
          <w:szCs w:val="24"/>
        </w:rPr>
        <w:t xml:space="preserve">Доля обыкновенных акций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t xml:space="preserve">Доли в дочерних/зависимых обществах эмитента: </w:t>
      </w:r>
      <w:r w:rsidRPr="00D4490B">
        <w:rPr>
          <w:rStyle w:val="SUBST"/>
          <w:sz w:val="24"/>
          <w:szCs w:val="24"/>
        </w:rPr>
        <w:t>долей не имеет</w:t>
      </w:r>
    </w:p>
    <w:p w:rsidR="00580EF4" w:rsidRPr="0037138F" w:rsidRDefault="00580EF4" w:rsidP="00580EF4">
      <w:pPr>
        <w:pStyle w:val="a5"/>
        <w:ind w:left="0"/>
      </w:pPr>
    </w:p>
    <w:p w:rsidR="00580EF4" w:rsidRPr="00922CA7" w:rsidRDefault="00580EF4" w:rsidP="00580EF4">
      <w:pPr>
        <w:pStyle w:val="a5"/>
        <w:ind w:left="0"/>
        <w:rPr>
          <w:b/>
          <w:i/>
        </w:rPr>
      </w:pPr>
      <w:r w:rsidRPr="00922CA7">
        <w:rPr>
          <w:b/>
          <w:i/>
        </w:rPr>
        <w:t>Деменов Алексей Иванович</w:t>
      </w:r>
    </w:p>
    <w:p w:rsidR="00580EF4" w:rsidRPr="00FD7F09" w:rsidRDefault="00580EF4" w:rsidP="00580EF4">
      <w:pPr>
        <w:pStyle w:val="a5"/>
        <w:ind w:left="0"/>
      </w:pPr>
      <w:r w:rsidRPr="00FD7F09">
        <w:t>Дата рождения: 23.06.1968г.</w:t>
      </w:r>
    </w:p>
    <w:p w:rsidR="00580EF4" w:rsidRPr="00FD7F09" w:rsidRDefault="00580EF4" w:rsidP="00580EF4">
      <w:pPr>
        <w:pStyle w:val="a5"/>
        <w:ind w:left="0"/>
      </w:pPr>
      <w:r w:rsidRPr="00FD7F09">
        <w:t>Гражданство: Российская Федерация.</w:t>
      </w:r>
    </w:p>
    <w:p w:rsidR="00580EF4" w:rsidRPr="00FD7F09" w:rsidRDefault="00580EF4" w:rsidP="00580EF4">
      <w:pPr>
        <w:pStyle w:val="a5"/>
        <w:ind w:left="0"/>
      </w:pPr>
      <w:r w:rsidRPr="00FD7F09">
        <w:t>Место рождения: Московская область, г. Подольск.</w:t>
      </w:r>
    </w:p>
    <w:p w:rsidR="00580EF4" w:rsidRPr="00FD7F09" w:rsidRDefault="00580EF4" w:rsidP="00580EF4">
      <w:pPr>
        <w:pStyle w:val="a5"/>
        <w:ind w:left="0"/>
      </w:pPr>
      <w:r w:rsidRPr="00FD7F09">
        <w:t>Семейное положение: женат.</w:t>
      </w:r>
    </w:p>
    <w:p w:rsidR="00580EF4" w:rsidRPr="00FD7F09" w:rsidRDefault="00580EF4" w:rsidP="00580EF4">
      <w:pPr>
        <w:pStyle w:val="a5"/>
        <w:ind w:left="0"/>
      </w:pPr>
      <w:r w:rsidRPr="00FD7F09">
        <w:t>Образование: среднее.</w:t>
      </w:r>
    </w:p>
    <w:p w:rsidR="00580EF4" w:rsidRDefault="00580EF4" w:rsidP="00580EF4">
      <w:pPr>
        <w:pStyle w:val="a5"/>
        <w:ind w:left="0"/>
      </w:pPr>
      <w:r w:rsidRPr="00FD7F09">
        <w:t>Профессия: менеджер.</w:t>
      </w:r>
    </w:p>
    <w:p w:rsidR="00DA3889" w:rsidRPr="00D4490B" w:rsidRDefault="00DA3889" w:rsidP="00DA3889">
      <w:pPr>
        <w:rPr>
          <w:rStyle w:val="SUBST"/>
          <w:sz w:val="24"/>
          <w:szCs w:val="24"/>
        </w:rPr>
      </w:pPr>
      <w:r w:rsidRPr="00D4490B">
        <w:t xml:space="preserve">Доля в уставном капитале эмитента: </w:t>
      </w:r>
      <w:r w:rsidRPr="00D4490B">
        <w:rPr>
          <w:rStyle w:val="SUBST"/>
          <w:sz w:val="24"/>
          <w:szCs w:val="24"/>
        </w:rPr>
        <w:t>95%</w:t>
      </w:r>
    </w:p>
    <w:p w:rsidR="003C4BA0" w:rsidRPr="00D4490B" w:rsidRDefault="00DA3889" w:rsidP="00DA3889">
      <w:pPr>
        <w:rPr>
          <w:rStyle w:val="SUBST"/>
          <w:sz w:val="24"/>
          <w:szCs w:val="24"/>
        </w:rPr>
      </w:pPr>
      <w:r w:rsidRPr="00D4490B">
        <w:rPr>
          <w:rStyle w:val="SUBST"/>
          <w:b w:val="0"/>
          <w:bCs w:val="0"/>
          <w:i w:val="0"/>
          <w:iCs w:val="0"/>
          <w:sz w:val="24"/>
          <w:szCs w:val="24"/>
        </w:rPr>
        <w:t xml:space="preserve">Доля обыкновенных акций в уставном капитале эмитента: </w:t>
      </w:r>
      <w:r w:rsidR="003C4BA0" w:rsidRPr="00D4490B">
        <w:rPr>
          <w:rStyle w:val="SUBST"/>
          <w:sz w:val="24"/>
          <w:szCs w:val="24"/>
        </w:rPr>
        <w:t>95%</w:t>
      </w:r>
    </w:p>
    <w:p w:rsidR="00DA3889" w:rsidRPr="00D4490B" w:rsidRDefault="00DA3889" w:rsidP="00DA3889">
      <w:r w:rsidRPr="00D4490B">
        <w:t xml:space="preserve">Доли в дочерних/зависимых обществах эмитента: </w:t>
      </w:r>
      <w:r w:rsidRPr="00B86F62">
        <w:rPr>
          <w:rStyle w:val="SUBST"/>
          <w:sz w:val="24"/>
          <w:szCs w:val="24"/>
        </w:rPr>
        <w:t>долей не имеет</w:t>
      </w:r>
    </w:p>
    <w:p w:rsidR="00DA3889" w:rsidRPr="00D4490B" w:rsidRDefault="00DA3889" w:rsidP="00580EF4">
      <w:pPr>
        <w:pStyle w:val="a5"/>
        <w:ind w:left="0"/>
      </w:pPr>
    </w:p>
    <w:p w:rsidR="00580EF4" w:rsidRPr="00922CA7" w:rsidRDefault="00FD7F09" w:rsidP="00580EF4">
      <w:pPr>
        <w:pStyle w:val="a5"/>
        <w:ind w:left="0"/>
        <w:rPr>
          <w:b/>
          <w:i/>
        </w:rPr>
      </w:pPr>
      <w:r w:rsidRPr="00922CA7">
        <w:rPr>
          <w:b/>
          <w:i/>
        </w:rPr>
        <w:t>Свинорез Олег Иванович</w:t>
      </w:r>
    </w:p>
    <w:p w:rsidR="00580EF4" w:rsidRPr="001D354D" w:rsidRDefault="00580EF4" w:rsidP="00580EF4">
      <w:pPr>
        <w:pStyle w:val="a5"/>
        <w:ind w:left="0"/>
      </w:pPr>
      <w:r w:rsidRPr="00E072CA">
        <w:t>Образ</w:t>
      </w:r>
      <w:r w:rsidR="001D354D" w:rsidRPr="00E072CA">
        <w:t>ование: высшее</w:t>
      </w:r>
      <w:r w:rsidRPr="00E072CA">
        <w:t>.</w:t>
      </w:r>
    </w:p>
    <w:p w:rsidR="00580EF4" w:rsidRPr="001D354D" w:rsidRDefault="00580EF4" w:rsidP="00580EF4">
      <w:pPr>
        <w:pStyle w:val="a5"/>
        <w:ind w:left="0"/>
      </w:pPr>
      <w:r w:rsidRPr="001D354D">
        <w:t>Последнее место работ</w:t>
      </w:r>
      <w:r w:rsidR="009568AE" w:rsidRPr="001D354D">
        <w:t>ы: ОАО «</w:t>
      </w:r>
      <w:r w:rsidR="00FD7F09">
        <w:t>Подольский хлебокомбинат</w:t>
      </w:r>
      <w:r w:rsidR="009568AE" w:rsidRPr="001D354D">
        <w:t xml:space="preserve">» </w:t>
      </w:r>
      <w:r w:rsidR="00FD7F09">
        <w:t>Генеральный</w:t>
      </w:r>
      <w:r w:rsidR="009568AE" w:rsidRPr="001D354D">
        <w:t xml:space="preserve"> директор</w:t>
      </w:r>
      <w:r w:rsidRPr="001D354D">
        <w:t>.</w:t>
      </w:r>
    </w:p>
    <w:p w:rsidR="00DA3889" w:rsidRPr="00D4490B" w:rsidRDefault="00DA3889" w:rsidP="00DA3889">
      <w:pPr>
        <w:rPr>
          <w:rStyle w:val="SUBST"/>
          <w:sz w:val="24"/>
          <w:szCs w:val="24"/>
        </w:rPr>
      </w:pPr>
      <w:r w:rsidRPr="00D4490B">
        <w:t xml:space="preserve">Доля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rPr>
          <w:rStyle w:val="SUBST"/>
          <w:b w:val="0"/>
          <w:bCs w:val="0"/>
          <w:i w:val="0"/>
          <w:iCs w:val="0"/>
          <w:sz w:val="24"/>
          <w:szCs w:val="24"/>
        </w:rPr>
        <w:t xml:space="preserve">Доля обыкновенных акций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pPr>
        <w:rPr>
          <w:rStyle w:val="SUBST"/>
          <w:sz w:val="24"/>
          <w:szCs w:val="24"/>
        </w:rPr>
      </w:pPr>
      <w:r w:rsidRPr="00D4490B">
        <w:t xml:space="preserve">Доли в дочерних/зависимых обществах эмитента: </w:t>
      </w:r>
      <w:r w:rsidRPr="00D4490B">
        <w:rPr>
          <w:rStyle w:val="SUBST"/>
          <w:sz w:val="24"/>
          <w:szCs w:val="24"/>
        </w:rPr>
        <w:t>долей не имеет</w:t>
      </w:r>
    </w:p>
    <w:p w:rsidR="00846017" w:rsidRDefault="00846017" w:rsidP="00DA3889">
      <w:pPr>
        <w:rPr>
          <w:rStyle w:val="SUBST"/>
        </w:rPr>
      </w:pPr>
    </w:p>
    <w:p w:rsidR="00846017" w:rsidRPr="0038398A" w:rsidRDefault="00846017" w:rsidP="00DA3889">
      <w:pPr>
        <w:rPr>
          <w:szCs w:val="22"/>
        </w:rPr>
      </w:pPr>
      <w:r>
        <w:rPr>
          <w:rStyle w:val="SUBST"/>
        </w:rPr>
        <w:t>Совершенных членами совета директоров сделок по приобретению или отчуждению акций акционерного общества в отчетном периоде не было.</w:t>
      </w:r>
    </w:p>
    <w:p w:rsidR="00580EF4" w:rsidRDefault="00580EF4" w:rsidP="00580EF4">
      <w:pPr>
        <w:rPr>
          <w:b/>
        </w:rPr>
      </w:pPr>
    </w:p>
    <w:p w:rsidR="00580EF4" w:rsidRPr="00147EB6" w:rsidRDefault="00B86F62" w:rsidP="007523DB">
      <w:pPr>
        <w:pStyle w:val="a5"/>
        <w:ind w:left="0"/>
        <w:rPr>
          <w:b/>
          <w:bCs/>
          <w:i/>
          <w:u w:val="single"/>
        </w:rPr>
      </w:pPr>
      <w:r>
        <w:rPr>
          <w:b/>
          <w:bCs/>
          <w:i/>
        </w:rPr>
        <w:t>7</w:t>
      </w:r>
      <w:r w:rsidR="007523DB" w:rsidRPr="00482B74">
        <w:rPr>
          <w:b/>
          <w:bCs/>
          <w:i/>
        </w:rPr>
        <w:t>.</w:t>
      </w:r>
      <w:r w:rsidR="00580EF4" w:rsidRPr="00482B74">
        <w:rPr>
          <w:b/>
          <w:bCs/>
          <w:i/>
        </w:rPr>
        <w:t xml:space="preserve"> </w:t>
      </w:r>
      <w:r w:rsidR="00147EB6" w:rsidRPr="00147EB6">
        <w:rPr>
          <w:b/>
          <w:bCs/>
          <w:i/>
          <w:sz w:val="22"/>
          <w:szCs w:val="22"/>
          <w:u w:val="single"/>
        </w:rPr>
        <w:t>Сведения о лице, занимающем должность (осуществляющим функции) единоличного исполнительного органа (управляющем, управляющей организации) акционерного общества и  членах коллегиального исполнительного органа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лицом, занимающим должность (осуществляющим функции) единоличного исполнительного органа, и/ или членами коллегиального исполнительного органа сделки по приобретению или отчуждению акций акционерного общества, -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являющихся предметом сделки</w:t>
      </w:r>
    </w:p>
    <w:p w:rsidR="00580EF4" w:rsidRPr="00482B74" w:rsidRDefault="00580EF4" w:rsidP="00580EF4">
      <w:pPr>
        <w:pStyle w:val="a5"/>
        <w:ind w:left="0"/>
        <w:jc w:val="center"/>
        <w:rPr>
          <w:b/>
          <w:i/>
        </w:rPr>
      </w:pPr>
    </w:p>
    <w:p w:rsidR="00580EF4" w:rsidRPr="00922CA7" w:rsidRDefault="00580EF4" w:rsidP="00580EF4">
      <w:pPr>
        <w:pStyle w:val="a5"/>
        <w:ind w:left="0"/>
        <w:rPr>
          <w:b/>
          <w:i/>
        </w:rPr>
      </w:pPr>
      <w:r w:rsidRPr="00922CA7">
        <w:rPr>
          <w:b/>
          <w:i/>
        </w:rPr>
        <w:t>Кузнецов Илья Витальевич</w:t>
      </w:r>
      <w:r w:rsidR="00D73357" w:rsidRPr="00922CA7">
        <w:rPr>
          <w:b/>
          <w:i/>
        </w:rPr>
        <w:t xml:space="preserve"> – Генеральный директор</w:t>
      </w:r>
    </w:p>
    <w:p w:rsidR="00D73357" w:rsidRPr="00D73357" w:rsidRDefault="00D73357" w:rsidP="00580EF4">
      <w:pPr>
        <w:pStyle w:val="a5"/>
        <w:ind w:left="0"/>
      </w:pPr>
    </w:p>
    <w:p w:rsidR="00580EF4" w:rsidRPr="0037138F" w:rsidRDefault="00D73357" w:rsidP="00580EF4">
      <w:pPr>
        <w:pStyle w:val="a5"/>
        <w:ind w:left="0"/>
      </w:pPr>
      <w:r>
        <w:t>Год рождения: 1974</w:t>
      </w:r>
    </w:p>
    <w:p w:rsidR="00580EF4" w:rsidRDefault="00580EF4" w:rsidP="00580EF4">
      <w:pPr>
        <w:pStyle w:val="a5"/>
        <w:ind w:left="0"/>
      </w:pPr>
      <w:r w:rsidRPr="0037138F">
        <w:t xml:space="preserve">Гражданство: </w:t>
      </w:r>
      <w:r w:rsidRPr="00711639">
        <w:t>Российская Федерация.</w:t>
      </w:r>
    </w:p>
    <w:p w:rsidR="00D73357" w:rsidRDefault="00D73357" w:rsidP="00D73357">
      <w:pPr>
        <w:pStyle w:val="a5"/>
        <w:ind w:left="0"/>
      </w:pPr>
      <w:r w:rsidRPr="0037138F">
        <w:t xml:space="preserve">Образование: </w:t>
      </w:r>
      <w:r w:rsidRPr="00711639">
        <w:t>высшее.</w:t>
      </w:r>
    </w:p>
    <w:p w:rsidR="00D73357" w:rsidRDefault="00D73357" w:rsidP="00D73357">
      <w:pPr>
        <w:pStyle w:val="a5"/>
        <w:ind w:left="0"/>
      </w:pPr>
      <w:r>
        <w:t>Специальность: «Экономика и управление на предприятии».</w:t>
      </w:r>
    </w:p>
    <w:p w:rsidR="00D73357" w:rsidRPr="0037138F" w:rsidRDefault="00D73357" w:rsidP="00D73357">
      <w:pPr>
        <w:pStyle w:val="a5"/>
        <w:ind w:left="0"/>
      </w:pPr>
      <w:r w:rsidRPr="0037138F">
        <w:t xml:space="preserve">Время работы на должности: </w:t>
      </w:r>
      <w:r>
        <w:t>с «11»  апреля 2005г.</w:t>
      </w:r>
    </w:p>
    <w:p w:rsidR="00D73357" w:rsidRPr="00711639" w:rsidRDefault="00D73357" w:rsidP="00D73357">
      <w:pPr>
        <w:pStyle w:val="a5"/>
        <w:ind w:left="0"/>
      </w:pPr>
      <w:r>
        <w:t>Вся трудовая деятельность связана с хлебопекарным производством, общий трудовой стаж составляет более 12 лет.</w:t>
      </w:r>
    </w:p>
    <w:p w:rsidR="00DA3889" w:rsidRPr="00D4490B" w:rsidRDefault="00DA3889" w:rsidP="00DA3889">
      <w:pPr>
        <w:rPr>
          <w:rStyle w:val="SUBST"/>
          <w:sz w:val="24"/>
          <w:szCs w:val="24"/>
        </w:rPr>
      </w:pPr>
      <w:r w:rsidRPr="00D4490B">
        <w:t xml:space="preserve">Доля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rPr>
          <w:rStyle w:val="SUBST"/>
          <w:b w:val="0"/>
          <w:bCs w:val="0"/>
          <w:i w:val="0"/>
          <w:iCs w:val="0"/>
          <w:sz w:val="24"/>
          <w:szCs w:val="24"/>
        </w:rPr>
        <w:t xml:space="preserve">Доля обыкновенных акций в уставном капитале эмитента: </w:t>
      </w:r>
      <w:r w:rsidRPr="00D4490B">
        <w:rPr>
          <w:rStyle w:val="SUBST"/>
          <w:sz w:val="24"/>
          <w:szCs w:val="24"/>
        </w:rPr>
        <w:t>доли не имеет</w:t>
      </w:r>
    </w:p>
    <w:p w:rsidR="00DA3889" w:rsidRPr="00D4490B" w:rsidRDefault="00DA3889" w:rsidP="00DA3889">
      <w:r w:rsidRPr="00D4490B">
        <w:t xml:space="preserve">Доли в дочерних/зависимых обществах эмитента: </w:t>
      </w:r>
      <w:r w:rsidRPr="00D4490B">
        <w:rPr>
          <w:rStyle w:val="SUBST"/>
          <w:sz w:val="24"/>
          <w:szCs w:val="24"/>
        </w:rPr>
        <w:t>долей не имеет</w:t>
      </w:r>
    </w:p>
    <w:p w:rsidR="00D73357" w:rsidRDefault="00D73357" w:rsidP="00D73357">
      <w:pPr>
        <w:pStyle w:val="a5"/>
        <w:ind w:left="0"/>
        <w:jc w:val="left"/>
        <w:rPr>
          <w:b/>
          <w:bCs/>
        </w:rPr>
      </w:pPr>
    </w:p>
    <w:p w:rsidR="00D73357" w:rsidRDefault="00D73357" w:rsidP="00D73357">
      <w:pPr>
        <w:pStyle w:val="a5"/>
        <w:ind w:left="0"/>
        <w:jc w:val="left"/>
        <w:rPr>
          <w:bCs/>
        </w:rPr>
      </w:pPr>
      <w:r>
        <w:rPr>
          <w:bCs/>
        </w:rPr>
        <w:t>Коллегиальный исполнительный орган в акционерном обществе не создавался.</w:t>
      </w:r>
    </w:p>
    <w:p w:rsidR="00D73357" w:rsidRDefault="00D73357" w:rsidP="00D73357">
      <w:pPr>
        <w:pStyle w:val="a5"/>
        <w:ind w:left="0"/>
        <w:jc w:val="left"/>
        <w:rPr>
          <w:bCs/>
        </w:rPr>
      </w:pPr>
      <w:r>
        <w:rPr>
          <w:bCs/>
        </w:rPr>
        <w:t>Сделок по приобретению или отчуждению акций акционерного общества лицом, занимающим должность единоличного исполнительного органа, в отчетном периоде не осуществлялось.</w:t>
      </w:r>
    </w:p>
    <w:p w:rsidR="00D73357" w:rsidRPr="00D73357" w:rsidRDefault="00D73357" w:rsidP="00D73357">
      <w:pPr>
        <w:pStyle w:val="a5"/>
        <w:ind w:left="0"/>
        <w:jc w:val="left"/>
        <w:rPr>
          <w:bCs/>
        </w:rPr>
      </w:pPr>
    </w:p>
    <w:p w:rsidR="00580EF4" w:rsidRPr="00147EB6" w:rsidRDefault="00433D1B" w:rsidP="007523DB">
      <w:pPr>
        <w:pStyle w:val="a5"/>
        <w:ind w:left="0"/>
        <w:rPr>
          <w:b/>
          <w:bCs/>
          <w:i/>
          <w:u w:val="single"/>
        </w:rPr>
      </w:pPr>
      <w:r w:rsidRPr="00482B74">
        <w:rPr>
          <w:b/>
          <w:bCs/>
          <w:i/>
        </w:rPr>
        <w:lastRenderedPageBreak/>
        <w:t>1</w:t>
      </w:r>
      <w:r w:rsidR="000771B9">
        <w:rPr>
          <w:b/>
          <w:bCs/>
          <w:i/>
        </w:rPr>
        <w:t>1</w:t>
      </w:r>
      <w:r w:rsidR="007523DB" w:rsidRPr="00482B74">
        <w:rPr>
          <w:b/>
          <w:bCs/>
          <w:i/>
        </w:rPr>
        <w:t>.</w:t>
      </w:r>
      <w:r w:rsidR="00580EF4" w:rsidRPr="00482B74">
        <w:rPr>
          <w:b/>
          <w:bCs/>
          <w:i/>
        </w:rPr>
        <w:t xml:space="preserve"> </w:t>
      </w:r>
      <w:r w:rsidR="00147EB6" w:rsidRPr="00147EB6">
        <w:rPr>
          <w:b/>
          <w:bCs/>
          <w:i/>
          <w:sz w:val="22"/>
          <w:szCs w:val="22"/>
          <w:u w:val="single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акционерного общества, каждого члена коллегиального исполнительного органа акционерного общества и каждого члена  совета директоров (наблюдательного совета) акционерного общества или общий   размер вознаграждения (компенсации расходов) всех этих лиц, выплаченного или выплачиваемого по результатам отчетного года</w:t>
      </w:r>
    </w:p>
    <w:p w:rsidR="00580EF4" w:rsidRDefault="00580EF4" w:rsidP="00580EF4">
      <w:pPr>
        <w:pStyle w:val="a5"/>
        <w:ind w:left="0"/>
        <w:jc w:val="center"/>
        <w:rPr>
          <w:b/>
          <w:bCs/>
        </w:rPr>
      </w:pPr>
    </w:p>
    <w:p w:rsidR="00580EF4" w:rsidRDefault="00433D1B" w:rsidP="00AF5EEE">
      <w:pPr>
        <w:pStyle w:val="a5"/>
        <w:ind w:left="0" w:firstLine="540"/>
        <w:jc w:val="left"/>
      </w:pPr>
      <w:r w:rsidRPr="00256E73">
        <w:t>Вознаграждения и компенсации членам Совета директоров в отчетный период не выплачивались. Вознаграждение генеральному директору выплачивается в размере, устано</w:t>
      </w:r>
      <w:r w:rsidRPr="00256E73">
        <w:t>в</w:t>
      </w:r>
      <w:r w:rsidRPr="00256E73">
        <w:t>ленном трудовым договором</w:t>
      </w:r>
      <w:r w:rsidR="00D73357">
        <w:t>.</w:t>
      </w:r>
    </w:p>
    <w:p w:rsidR="00580EF4" w:rsidRPr="00AA71E9" w:rsidRDefault="00580EF4" w:rsidP="00580EF4">
      <w:pPr>
        <w:pStyle w:val="a5"/>
        <w:ind w:left="0"/>
        <w:jc w:val="left"/>
        <w:rPr>
          <w:bCs/>
        </w:rPr>
      </w:pPr>
      <w:r>
        <w:t xml:space="preserve">   </w:t>
      </w:r>
    </w:p>
    <w:p w:rsidR="00580EF4" w:rsidRPr="00482B74" w:rsidRDefault="00B86F62" w:rsidP="007523DB">
      <w:pPr>
        <w:pStyle w:val="2"/>
        <w:ind w:left="0"/>
        <w:rPr>
          <w:b/>
          <w:i/>
          <w:u w:val="single"/>
        </w:rPr>
      </w:pPr>
      <w:r>
        <w:rPr>
          <w:b/>
          <w:i/>
        </w:rPr>
        <w:t>8</w:t>
      </w:r>
      <w:r w:rsidR="00580EF4" w:rsidRPr="00482B74">
        <w:rPr>
          <w:b/>
          <w:i/>
        </w:rPr>
        <w:t xml:space="preserve">. </w:t>
      </w:r>
      <w:r w:rsidR="00147EB6" w:rsidRPr="00147EB6">
        <w:rPr>
          <w:b/>
          <w:i/>
          <w:sz w:val="22"/>
          <w:szCs w:val="22"/>
          <w:u w:val="single"/>
        </w:rPr>
        <w:t>Сведения о соблюдении акционерным обществом Кодекса корпоративного поведения</w:t>
      </w:r>
    </w:p>
    <w:p w:rsidR="00580EF4" w:rsidRDefault="00580EF4" w:rsidP="00147EB6">
      <w:pPr>
        <w:ind w:firstLine="540"/>
        <w:jc w:val="both"/>
        <w:rPr>
          <w:b/>
        </w:rPr>
      </w:pPr>
      <w:r>
        <w:t xml:space="preserve">Общество в своей деятельности не руководствуется Кодексом корпоративного поведения. </w:t>
      </w:r>
    </w:p>
    <w:p w:rsidR="00580EF4" w:rsidRPr="00DA090A" w:rsidRDefault="00580EF4" w:rsidP="00580EF4">
      <w:pPr>
        <w:jc w:val="center"/>
        <w:rPr>
          <w:b/>
          <w:bCs/>
        </w:rPr>
      </w:pPr>
    </w:p>
    <w:p w:rsidR="00580EF4" w:rsidRDefault="00580EF4" w:rsidP="00580EF4">
      <w:pPr>
        <w:pStyle w:val="a4"/>
      </w:pPr>
    </w:p>
    <w:p w:rsidR="00AF5EEE" w:rsidRPr="005038A0" w:rsidRDefault="00B86F62" w:rsidP="00AF5EEE">
      <w:pPr>
        <w:pStyle w:val="a3"/>
        <w:jc w:val="both"/>
        <w:rPr>
          <w:b w:val="0"/>
          <w:i/>
          <w:sz w:val="22"/>
          <w:szCs w:val="22"/>
          <w:u w:val="none"/>
        </w:rPr>
      </w:pPr>
      <w:r>
        <w:rPr>
          <w:i/>
          <w:u w:val="none"/>
        </w:rPr>
        <w:t>9</w:t>
      </w:r>
      <w:r w:rsidR="00433D1B" w:rsidRPr="00AF5EEE">
        <w:rPr>
          <w:i/>
          <w:u w:val="none"/>
        </w:rPr>
        <w:t>.</w:t>
      </w:r>
      <w:r w:rsidR="00433D1B" w:rsidRPr="00AF5EEE">
        <w:rPr>
          <w:b w:val="0"/>
          <w:i/>
          <w:sz w:val="22"/>
          <w:szCs w:val="22"/>
          <w:u w:val="none"/>
        </w:rPr>
        <w:t xml:space="preserve"> </w:t>
      </w:r>
      <w:r w:rsidR="00AF5EEE" w:rsidRPr="00AF5EEE">
        <w:rPr>
          <w:i/>
          <w:sz w:val="22"/>
          <w:szCs w:val="22"/>
        </w:rPr>
        <w:t>Иная информация, предусмотренная уставом акционерного общества или иным внутренним документом акционерного общества</w:t>
      </w:r>
      <w:r w:rsidR="00AF5EEE" w:rsidRPr="005038A0">
        <w:rPr>
          <w:b w:val="0"/>
          <w:i/>
          <w:sz w:val="22"/>
          <w:szCs w:val="22"/>
          <w:u w:val="none"/>
        </w:rPr>
        <w:t xml:space="preserve"> </w:t>
      </w:r>
    </w:p>
    <w:p w:rsidR="00433D1B" w:rsidRDefault="00433D1B" w:rsidP="00433D1B">
      <w:pPr>
        <w:pStyle w:val="2"/>
        <w:spacing w:after="0" w:line="240" w:lineRule="auto"/>
        <w:ind w:firstLine="425"/>
      </w:pPr>
    </w:p>
    <w:p w:rsidR="00580EF4" w:rsidRPr="00656F51" w:rsidRDefault="00433D1B" w:rsidP="0086421A">
      <w:pPr>
        <w:pStyle w:val="2"/>
        <w:spacing w:after="0" w:line="240" w:lineRule="auto"/>
        <w:ind w:left="0" w:firstLine="540"/>
        <w:rPr>
          <w:b/>
          <w:sz w:val="28"/>
          <w:szCs w:val="28"/>
        </w:rPr>
      </w:pPr>
      <w:r w:rsidRPr="003F7C42">
        <w:t xml:space="preserve">Иная информация, подлежащая включению в годовой отчет о деятельности </w:t>
      </w:r>
      <w:r>
        <w:t>Общес</w:t>
      </w:r>
      <w:r>
        <w:t>т</w:t>
      </w:r>
      <w:r>
        <w:t>ва</w:t>
      </w:r>
      <w:r w:rsidRPr="003F7C42">
        <w:t>, уставом и иными внутренними документами не предусмотрена.</w:t>
      </w:r>
    </w:p>
    <w:sectPr w:rsidR="00580EF4" w:rsidRPr="00656F51" w:rsidSect="005038A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19" w:right="850" w:bottom="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67" w:rsidRDefault="00671A67">
      <w:r>
        <w:separator/>
      </w:r>
    </w:p>
  </w:endnote>
  <w:endnote w:type="continuationSeparator" w:id="1">
    <w:p w:rsidR="00671A67" w:rsidRDefault="0067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5F" w:rsidRDefault="0059545F" w:rsidP="008950F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545F" w:rsidRDefault="0059545F" w:rsidP="003E48B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5F" w:rsidRDefault="0059545F" w:rsidP="008950F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525A">
      <w:rPr>
        <w:rStyle w:val="ac"/>
        <w:noProof/>
      </w:rPr>
      <w:t>6</w:t>
    </w:r>
    <w:r>
      <w:rPr>
        <w:rStyle w:val="ac"/>
      </w:rPr>
      <w:fldChar w:fldCharType="end"/>
    </w:r>
  </w:p>
  <w:p w:rsidR="0059545F" w:rsidRDefault="0059545F" w:rsidP="003E48B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67" w:rsidRDefault="00671A67">
      <w:r>
        <w:separator/>
      </w:r>
    </w:p>
  </w:footnote>
  <w:footnote w:type="continuationSeparator" w:id="1">
    <w:p w:rsidR="00671A67" w:rsidRDefault="0067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5F" w:rsidRPr="001872D1" w:rsidRDefault="0059545F" w:rsidP="0086421A">
    <w:pPr>
      <w:pStyle w:val="aa"/>
      <w:jc w:val="right"/>
      <w:rPr>
        <w:i/>
        <w:sz w:val="18"/>
        <w:szCs w:val="18"/>
        <w:u w:val="single"/>
      </w:rPr>
    </w:pPr>
    <w:r w:rsidRPr="001872D1">
      <w:rPr>
        <w:i/>
        <w:sz w:val="18"/>
        <w:szCs w:val="18"/>
        <w:u w:val="single"/>
      </w:rPr>
      <w:t>Годовой отчет ОАО «</w:t>
    </w:r>
    <w:r>
      <w:rPr>
        <w:i/>
        <w:sz w:val="18"/>
        <w:szCs w:val="18"/>
        <w:u w:val="single"/>
      </w:rPr>
      <w:t>Экспохлеб</w:t>
    </w:r>
    <w:r w:rsidRPr="001872D1">
      <w:rPr>
        <w:i/>
        <w:sz w:val="18"/>
        <w:szCs w:val="18"/>
        <w:u w:val="single"/>
      </w:rPr>
      <w:t>» за 200</w:t>
    </w:r>
    <w:r w:rsidR="00E072CA">
      <w:rPr>
        <w:i/>
        <w:sz w:val="18"/>
        <w:szCs w:val="18"/>
        <w:u w:val="single"/>
      </w:rPr>
      <w:t>9</w:t>
    </w:r>
    <w:r w:rsidRPr="001872D1">
      <w:rPr>
        <w:i/>
        <w:sz w:val="18"/>
        <w:szCs w:val="18"/>
        <w:u w:val="single"/>
      </w:rPr>
      <w:t xml:space="preserve"> год.</w:t>
    </w:r>
  </w:p>
  <w:p w:rsidR="0059545F" w:rsidRDefault="005954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5F" w:rsidRPr="001872D1" w:rsidRDefault="0059545F" w:rsidP="00016982">
    <w:pPr>
      <w:pStyle w:val="aa"/>
      <w:jc w:val="right"/>
      <w:rPr>
        <w:i/>
        <w:sz w:val="18"/>
        <w:szCs w:val="18"/>
        <w:u w:val="single"/>
      </w:rPr>
    </w:pPr>
    <w:r w:rsidRPr="001872D1">
      <w:rPr>
        <w:i/>
        <w:sz w:val="18"/>
        <w:szCs w:val="18"/>
        <w:u w:val="single"/>
      </w:rPr>
      <w:t>Годовой отчет ОАО «</w:t>
    </w:r>
    <w:r>
      <w:rPr>
        <w:i/>
        <w:sz w:val="18"/>
        <w:szCs w:val="18"/>
        <w:u w:val="single"/>
      </w:rPr>
      <w:t>Экспохлеб</w:t>
    </w:r>
    <w:r w:rsidRPr="001872D1">
      <w:rPr>
        <w:i/>
        <w:sz w:val="18"/>
        <w:szCs w:val="18"/>
        <w:u w:val="single"/>
      </w:rPr>
      <w:t>» за 200</w:t>
    </w:r>
    <w:r w:rsidR="00016982">
      <w:rPr>
        <w:i/>
        <w:sz w:val="18"/>
        <w:szCs w:val="18"/>
        <w:u w:val="single"/>
      </w:rPr>
      <w:t>9</w:t>
    </w:r>
    <w:r w:rsidRPr="001872D1">
      <w:rPr>
        <w:i/>
        <w:sz w:val="18"/>
        <w:szCs w:val="18"/>
        <w:u w:val="single"/>
      </w:rPr>
      <w:t xml:space="preserve"> год.</w:t>
    </w:r>
  </w:p>
  <w:p w:rsidR="0059545F" w:rsidRDefault="005954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F3C"/>
    <w:multiLevelType w:val="multilevel"/>
    <w:tmpl w:val="F31053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1026B3"/>
    <w:multiLevelType w:val="multilevel"/>
    <w:tmpl w:val="2F426F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DA145C"/>
    <w:multiLevelType w:val="hybridMultilevel"/>
    <w:tmpl w:val="FE2C91BA"/>
    <w:lvl w:ilvl="0" w:tplc="E250CA0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D35"/>
    <w:rsid w:val="00001679"/>
    <w:rsid w:val="00012052"/>
    <w:rsid w:val="000121E9"/>
    <w:rsid w:val="00016982"/>
    <w:rsid w:val="000268F1"/>
    <w:rsid w:val="00057D14"/>
    <w:rsid w:val="000771B9"/>
    <w:rsid w:val="000B35BF"/>
    <w:rsid w:val="000C5157"/>
    <w:rsid w:val="000D7BDC"/>
    <w:rsid w:val="000F534B"/>
    <w:rsid w:val="000F7AF9"/>
    <w:rsid w:val="00113D8F"/>
    <w:rsid w:val="00122B9E"/>
    <w:rsid w:val="00135F02"/>
    <w:rsid w:val="00146CE1"/>
    <w:rsid w:val="00147EB6"/>
    <w:rsid w:val="001A1166"/>
    <w:rsid w:val="001A49B2"/>
    <w:rsid w:val="001D354D"/>
    <w:rsid w:val="00223967"/>
    <w:rsid w:val="00236440"/>
    <w:rsid w:val="00256D3F"/>
    <w:rsid w:val="00262B69"/>
    <w:rsid w:val="00280759"/>
    <w:rsid w:val="002824C9"/>
    <w:rsid w:val="002A18F0"/>
    <w:rsid w:val="002F014F"/>
    <w:rsid w:val="003273DB"/>
    <w:rsid w:val="00345C11"/>
    <w:rsid w:val="0035448B"/>
    <w:rsid w:val="00381C24"/>
    <w:rsid w:val="003824C5"/>
    <w:rsid w:val="003A521B"/>
    <w:rsid w:val="003C38ED"/>
    <w:rsid w:val="003C4BA0"/>
    <w:rsid w:val="003D4D64"/>
    <w:rsid w:val="003E48BB"/>
    <w:rsid w:val="004031DD"/>
    <w:rsid w:val="00413A58"/>
    <w:rsid w:val="00417C55"/>
    <w:rsid w:val="00433D1B"/>
    <w:rsid w:val="00460314"/>
    <w:rsid w:val="0047296D"/>
    <w:rsid w:val="00482B74"/>
    <w:rsid w:val="004C4FD3"/>
    <w:rsid w:val="004C5907"/>
    <w:rsid w:val="005038A0"/>
    <w:rsid w:val="00513355"/>
    <w:rsid w:val="005378B4"/>
    <w:rsid w:val="00566A36"/>
    <w:rsid w:val="005722F7"/>
    <w:rsid w:val="00580EF4"/>
    <w:rsid w:val="0059545F"/>
    <w:rsid w:val="005A4DB5"/>
    <w:rsid w:val="005B732E"/>
    <w:rsid w:val="005C446B"/>
    <w:rsid w:val="005E2450"/>
    <w:rsid w:val="005F42F7"/>
    <w:rsid w:val="00600AB9"/>
    <w:rsid w:val="006110A1"/>
    <w:rsid w:val="00613FC1"/>
    <w:rsid w:val="00624120"/>
    <w:rsid w:val="006343A8"/>
    <w:rsid w:val="00644528"/>
    <w:rsid w:val="00656F51"/>
    <w:rsid w:val="00663D18"/>
    <w:rsid w:val="00671A67"/>
    <w:rsid w:val="00672CB4"/>
    <w:rsid w:val="006F2FAD"/>
    <w:rsid w:val="00705B17"/>
    <w:rsid w:val="00720103"/>
    <w:rsid w:val="00721755"/>
    <w:rsid w:val="007445F0"/>
    <w:rsid w:val="007454B1"/>
    <w:rsid w:val="00747927"/>
    <w:rsid w:val="007523DB"/>
    <w:rsid w:val="007546CA"/>
    <w:rsid w:val="007777CE"/>
    <w:rsid w:val="00786A2E"/>
    <w:rsid w:val="007B3352"/>
    <w:rsid w:val="007C0487"/>
    <w:rsid w:val="00802397"/>
    <w:rsid w:val="00803760"/>
    <w:rsid w:val="00826281"/>
    <w:rsid w:val="00846017"/>
    <w:rsid w:val="008626D0"/>
    <w:rsid w:val="0086421A"/>
    <w:rsid w:val="00882F15"/>
    <w:rsid w:val="008950F2"/>
    <w:rsid w:val="008B4303"/>
    <w:rsid w:val="008B525A"/>
    <w:rsid w:val="008D42EC"/>
    <w:rsid w:val="008F596D"/>
    <w:rsid w:val="00906FD9"/>
    <w:rsid w:val="00916C41"/>
    <w:rsid w:val="009207B1"/>
    <w:rsid w:val="00922CA7"/>
    <w:rsid w:val="00926B12"/>
    <w:rsid w:val="009568AE"/>
    <w:rsid w:val="00964A2F"/>
    <w:rsid w:val="009904F7"/>
    <w:rsid w:val="009C4D35"/>
    <w:rsid w:val="009F647E"/>
    <w:rsid w:val="00A252FC"/>
    <w:rsid w:val="00A45B9A"/>
    <w:rsid w:val="00A86561"/>
    <w:rsid w:val="00AB60E4"/>
    <w:rsid w:val="00AB7272"/>
    <w:rsid w:val="00AE225B"/>
    <w:rsid w:val="00AE7EDE"/>
    <w:rsid w:val="00AF5EEE"/>
    <w:rsid w:val="00B57A83"/>
    <w:rsid w:val="00B632BF"/>
    <w:rsid w:val="00B729E1"/>
    <w:rsid w:val="00B86F62"/>
    <w:rsid w:val="00BB3A8C"/>
    <w:rsid w:val="00BD1C50"/>
    <w:rsid w:val="00BD3ABE"/>
    <w:rsid w:val="00C11A7F"/>
    <w:rsid w:val="00C7101B"/>
    <w:rsid w:val="00C74BEE"/>
    <w:rsid w:val="00C811DF"/>
    <w:rsid w:val="00C931A1"/>
    <w:rsid w:val="00CD0380"/>
    <w:rsid w:val="00D11C9C"/>
    <w:rsid w:val="00D263D9"/>
    <w:rsid w:val="00D4490B"/>
    <w:rsid w:val="00D44E32"/>
    <w:rsid w:val="00D52E5F"/>
    <w:rsid w:val="00D72D0B"/>
    <w:rsid w:val="00D73357"/>
    <w:rsid w:val="00D95281"/>
    <w:rsid w:val="00DA3889"/>
    <w:rsid w:val="00DB1A64"/>
    <w:rsid w:val="00DE1279"/>
    <w:rsid w:val="00DE1A0A"/>
    <w:rsid w:val="00E072CA"/>
    <w:rsid w:val="00E5475D"/>
    <w:rsid w:val="00E7169D"/>
    <w:rsid w:val="00E87232"/>
    <w:rsid w:val="00EC1DFD"/>
    <w:rsid w:val="00EC35F9"/>
    <w:rsid w:val="00F3035B"/>
    <w:rsid w:val="00F33742"/>
    <w:rsid w:val="00F5201F"/>
    <w:rsid w:val="00FA0910"/>
    <w:rsid w:val="00FD5C14"/>
    <w:rsid w:val="00FD7F09"/>
    <w:rsid w:val="00FE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80EF4"/>
    <w:pPr>
      <w:jc w:val="center"/>
    </w:pPr>
    <w:rPr>
      <w:b/>
      <w:bCs/>
      <w:u w:val="single"/>
    </w:rPr>
  </w:style>
  <w:style w:type="paragraph" w:styleId="a4">
    <w:name w:val="Body Text"/>
    <w:basedOn w:val="a"/>
    <w:rsid w:val="00580EF4"/>
    <w:pPr>
      <w:jc w:val="both"/>
    </w:pPr>
    <w:rPr>
      <w:bCs/>
    </w:rPr>
  </w:style>
  <w:style w:type="paragraph" w:styleId="a5">
    <w:name w:val="Body Text Indent"/>
    <w:basedOn w:val="a"/>
    <w:rsid w:val="00580EF4"/>
    <w:pPr>
      <w:ind w:left="360"/>
      <w:jc w:val="both"/>
    </w:pPr>
  </w:style>
  <w:style w:type="paragraph" w:customStyle="1" w:styleId="ConsNormal">
    <w:name w:val="ConsNormal"/>
    <w:rsid w:val="00580E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58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580EF4"/>
    <w:pPr>
      <w:spacing w:after="120" w:line="480" w:lineRule="auto"/>
      <w:ind w:left="283"/>
    </w:pPr>
  </w:style>
  <w:style w:type="paragraph" w:styleId="a7">
    <w:name w:val="Balloon Text"/>
    <w:basedOn w:val="a"/>
    <w:link w:val="a8"/>
    <w:rsid w:val="00C81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811DF"/>
    <w:rPr>
      <w:rFonts w:ascii="Tahoma" w:hAnsi="Tahoma" w:cs="Tahoma"/>
      <w:sz w:val="16"/>
      <w:szCs w:val="16"/>
    </w:rPr>
  </w:style>
  <w:style w:type="paragraph" w:customStyle="1" w:styleId="a9">
    <w:name w:val="Современный"/>
    <w:basedOn w:val="a"/>
    <w:rsid w:val="00613FC1"/>
    <w:pPr>
      <w:spacing w:after="120"/>
      <w:jc w:val="both"/>
    </w:pPr>
    <w:rPr>
      <w:szCs w:val="20"/>
    </w:rPr>
  </w:style>
  <w:style w:type="paragraph" w:customStyle="1" w:styleId="20">
    <w:name w:val=" Знак Знак2 Знак"/>
    <w:basedOn w:val="a"/>
    <w:rsid w:val="00613FC1"/>
    <w:pPr>
      <w:tabs>
        <w:tab w:val="num" w:pos="360"/>
      </w:tabs>
      <w:spacing w:after="160" w:line="240" w:lineRule="exact"/>
    </w:pPr>
    <w:rPr>
      <w:noProof/>
      <w:lang w:val="en-US" w:eastAsia="ru-RU"/>
    </w:rPr>
  </w:style>
  <w:style w:type="paragraph" w:styleId="aa">
    <w:name w:val="header"/>
    <w:basedOn w:val="a"/>
    <w:rsid w:val="008B430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B43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D3ABE"/>
  </w:style>
  <w:style w:type="character" w:customStyle="1" w:styleId="SUBST">
    <w:name w:val="__SUBST"/>
    <w:rsid w:val="00DA3889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YURIST</dc:creator>
  <cp:lastModifiedBy>Татьяна Б.</cp:lastModifiedBy>
  <cp:revision>3</cp:revision>
  <cp:lastPrinted>2010-06-10T08:17:00Z</cp:lastPrinted>
  <dcterms:created xsi:type="dcterms:W3CDTF">2009-04-16T12:40:00Z</dcterms:created>
  <dcterms:modified xsi:type="dcterms:W3CDTF">2010-06-10T11:34:00Z</dcterms:modified>
</cp:coreProperties>
</file>